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134"/>
        <w:gridCol w:w="567"/>
        <w:gridCol w:w="425"/>
        <w:gridCol w:w="1701"/>
        <w:gridCol w:w="5245"/>
      </w:tblGrid>
      <w:tr w:rsidR="00434B31" w:rsidRPr="00434B31" w:rsidTr="004975D4">
        <w:tc>
          <w:tcPr>
            <w:tcW w:w="9993" w:type="dxa"/>
            <w:gridSpan w:val="6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 xml:space="preserve">«Центр образования» </w:t>
            </w:r>
            <w:r w:rsidRPr="00434B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 Сарова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(МБОУ ЦО)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ул. Куйбышева, д. 1, г. Саров, Нижегородская обл., 607189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Тел./факс (83130) 9-83-34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34B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co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edusarov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centr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-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obr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wixsite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Pr="00434B31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home</w:t>
              </w:r>
            </w:hyperlink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ОКПО 81303165, ОГРН 1075254001404 ИНН/КПП 5254081683/525401001</w:t>
            </w: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31" w:rsidRPr="00434B31" w:rsidTr="004975D4">
        <w:tc>
          <w:tcPr>
            <w:tcW w:w="2055" w:type="dxa"/>
            <w:gridSpan w:val="2"/>
            <w:tcBorders>
              <w:bottom w:val="single" w:sz="4" w:space="0" w:color="auto"/>
            </w:tcBorders>
            <w:vAlign w:val="bottom"/>
          </w:tcPr>
          <w:p w:rsidR="00434B31" w:rsidRPr="00434B31" w:rsidRDefault="00781EDD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05.11.2020</w:t>
            </w:r>
          </w:p>
        </w:tc>
        <w:tc>
          <w:tcPr>
            <w:tcW w:w="567" w:type="dxa"/>
            <w:vAlign w:val="bottom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bottom"/>
          </w:tcPr>
          <w:p w:rsidR="00434B31" w:rsidRPr="00434B31" w:rsidRDefault="00781EDD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111.01-10/</w:t>
            </w:r>
            <w:r w:rsidR="00275D9F">
              <w:rPr>
                <w:rFonts w:ascii="Times New Roman" w:eastAsia="Calibri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245" w:type="dxa"/>
            <w:vMerge w:val="restart"/>
          </w:tcPr>
          <w:p w:rsidR="00434B31" w:rsidRPr="00434B31" w:rsidRDefault="00434B31" w:rsidP="00434B31">
            <w:pPr>
              <w:spacing w:after="0" w:line="240" w:lineRule="auto"/>
              <w:ind w:left="7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31" w:rsidRPr="00434B31" w:rsidTr="004975D4">
        <w:tc>
          <w:tcPr>
            <w:tcW w:w="921" w:type="dxa"/>
            <w:vAlign w:val="bottom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3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434B31" w:rsidRPr="00434B31" w:rsidRDefault="00434B31" w:rsidP="00434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434B31" w:rsidRPr="00434B31" w:rsidRDefault="00434B31" w:rsidP="00434B31">
            <w:pPr>
              <w:spacing w:after="0" w:line="240" w:lineRule="auto"/>
              <w:ind w:left="290" w:firstLine="8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4B31" w:rsidRPr="00434B31" w:rsidRDefault="00434B31" w:rsidP="00434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B31" w:rsidRPr="00434B31" w:rsidRDefault="00434B31" w:rsidP="00434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30D" w:rsidRPr="005A34E4" w:rsidRDefault="00FB430D" w:rsidP="00434B31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FB430D" w:rsidRPr="00434B31" w:rsidRDefault="00FB430D" w:rsidP="00434B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31">
        <w:rPr>
          <w:rFonts w:ascii="Times New Roman" w:hAnsi="Times New Roman" w:cs="Times New Roman"/>
          <w:b/>
          <w:sz w:val="24"/>
          <w:szCs w:val="24"/>
        </w:rPr>
        <w:t xml:space="preserve">ЗАЯВКА – ИНФОРМАЦИОННАЯ СПРАВКА                                                                           </w:t>
      </w:r>
      <w:r w:rsidRPr="00434B31">
        <w:rPr>
          <w:rFonts w:ascii="Times New Roman" w:hAnsi="Times New Roman" w:cs="Times New Roman"/>
          <w:sz w:val="24"/>
          <w:szCs w:val="24"/>
        </w:rPr>
        <w:t>участника муниципального конкурса лучших практик внедрения бережливых технологий                    в образовательных организациях</w:t>
      </w:r>
    </w:p>
    <w:tbl>
      <w:tblPr>
        <w:tblStyle w:val="1"/>
        <w:tblW w:w="9521" w:type="dxa"/>
        <w:tblInd w:w="108" w:type="dxa"/>
        <w:tblLook w:val="04A0" w:firstRow="1" w:lastRow="0" w:firstColumn="1" w:lastColumn="0" w:noHBand="0" w:noVBand="1"/>
      </w:tblPr>
      <w:tblGrid>
        <w:gridCol w:w="4253"/>
        <w:gridCol w:w="5268"/>
      </w:tblGrid>
      <w:tr w:rsidR="00FB430D" w:rsidRPr="00434B31" w:rsidTr="00936EC8">
        <w:tc>
          <w:tcPr>
            <w:tcW w:w="9521" w:type="dxa"/>
            <w:gridSpan w:val="2"/>
            <w:shd w:val="clear" w:color="auto" w:fill="EEECE1" w:themeFill="background2"/>
          </w:tcPr>
          <w:p w:rsidR="00FB430D" w:rsidRPr="00434B31" w:rsidRDefault="00FB430D" w:rsidP="00434B31">
            <w:pPr>
              <w:tabs>
                <w:tab w:val="left" w:pos="1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>Сведения об образовательной организации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434B31">
              <w:rPr>
                <w:sz w:val="24"/>
                <w:szCs w:val="24"/>
                <w:lang w:val="en-US"/>
              </w:rPr>
              <w:t>Полное н</w:t>
            </w:r>
            <w:r w:rsidRPr="00434B31">
              <w:rPr>
                <w:sz w:val="24"/>
                <w:szCs w:val="24"/>
              </w:rPr>
              <w:t xml:space="preserve">аименование </w:t>
            </w:r>
            <w:r w:rsidRPr="00434B31">
              <w:rPr>
                <w:sz w:val="24"/>
                <w:szCs w:val="24"/>
                <w:lang w:val="en-US"/>
              </w:rPr>
              <w:t>ОО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FB50AB" w:rsidP="00434B31">
            <w:pPr>
              <w:spacing w:line="360" w:lineRule="auto"/>
              <w:rPr>
                <w:i/>
                <w:sz w:val="24"/>
                <w:szCs w:val="24"/>
              </w:rPr>
            </w:pPr>
            <w:r w:rsidRPr="00434B31">
              <w:rPr>
                <w:i/>
                <w:sz w:val="24"/>
                <w:szCs w:val="24"/>
              </w:rPr>
              <w:t>Муниципальное бюджетное общеобразовательное учреждение</w:t>
            </w:r>
            <w:r w:rsidRPr="00434B31">
              <w:rPr>
                <w:i/>
                <w:noProof/>
                <w:sz w:val="24"/>
                <w:szCs w:val="24"/>
              </w:rPr>
              <w:t xml:space="preserve"> </w:t>
            </w:r>
            <w:r w:rsidRPr="00434B31">
              <w:rPr>
                <w:i/>
                <w:sz w:val="24"/>
                <w:szCs w:val="24"/>
              </w:rPr>
              <w:t>“Центр образования” города Сарова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434B31">
              <w:rPr>
                <w:sz w:val="24"/>
                <w:szCs w:val="24"/>
              </w:rPr>
              <w:t xml:space="preserve">Юридический адрес </w:t>
            </w:r>
            <w:r w:rsidRPr="00434B31">
              <w:rPr>
                <w:sz w:val="24"/>
                <w:szCs w:val="24"/>
                <w:lang w:val="en-US"/>
              </w:rPr>
              <w:t>ОО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FB50AB" w:rsidP="00434B3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34B31">
              <w:rPr>
                <w:i/>
                <w:sz w:val="24"/>
                <w:szCs w:val="24"/>
              </w:rPr>
              <w:t>607189, Нижегородская область, г.</w:t>
            </w:r>
            <w:r w:rsidR="009B55CC" w:rsidRPr="00434B31">
              <w:rPr>
                <w:i/>
                <w:sz w:val="24"/>
                <w:szCs w:val="24"/>
              </w:rPr>
              <w:t xml:space="preserve"> </w:t>
            </w:r>
            <w:r w:rsidRPr="00434B31">
              <w:rPr>
                <w:i/>
                <w:sz w:val="24"/>
                <w:szCs w:val="24"/>
              </w:rPr>
              <w:t>Саров, ул. Куйбышева, д.1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Телефон ОО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FB50AB" w:rsidP="00434B31">
            <w:pPr>
              <w:tabs>
                <w:tab w:val="left" w:pos="176"/>
              </w:tabs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434B31">
              <w:rPr>
                <w:i/>
                <w:sz w:val="24"/>
                <w:szCs w:val="24"/>
              </w:rPr>
              <w:t>(83130) 9-83-34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Электронный адрес ОО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FB50AB" w:rsidP="00434B31">
            <w:pPr>
              <w:tabs>
                <w:tab w:val="left" w:pos="176"/>
              </w:tabs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434B31">
              <w:rPr>
                <w:i/>
                <w:sz w:val="24"/>
                <w:szCs w:val="24"/>
              </w:rPr>
              <w:t>https://centr-obr.wixsite.com/home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ФИО и должность руководителя ОО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FB50AB" w:rsidP="00434B31">
            <w:pPr>
              <w:tabs>
                <w:tab w:val="left" w:pos="17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4B31">
              <w:rPr>
                <w:i/>
                <w:sz w:val="24"/>
                <w:szCs w:val="24"/>
              </w:rPr>
              <w:t>Афанасьева Ольга Владимировна, директор</w:t>
            </w:r>
          </w:p>
        </w:tc>
      </w:tr>
      <w:tr w:rsidR="00FB430D" w:rsidRPr="00434B31" w:rsidTr="00936EC8">
        <w:tc>
          <w:tcPr>
            <w:tcW w:w="9521" w:type="dxa"/>
            <w:gridSpan w:val="2"/>
            <w:shd w:val="clear" w:color="auto" w:fill="EEECE1" w:themeFill="background2"/>
          </w:tcPr>
          <w:p w:rsidR="00FB430D" w:rsidRPr="00434B31" w:rsidRDefault="00FB430D" w:rsidP="00434B31">
            <w:pPr>
              <w:tabs>
                <w:tab w:val="left" w:pos="1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>Сведения о предоставляемой практике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FFFFFF" w:themeFill="background1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Номинация Конкурса</w:t>
            </w:r>
          </w:p>
        </w:tc>
        <w:tc>
          <w:tcPr>
            <w:tcW w:w="5268" w:type="dxa"/>
            <w:shd w:val="clear" w:color="auto" w:fill="FFFFFF" w:themeFill="background1"/>
          </w:tcPr>
          <w:p w:rsidR="00FB430D" w:rsidRPr="00434B31" w:rsidRDefault="00FB50AB" w:rsidP="00434B31">
            <w:pPr>
              <w:tabs>
                <w:tab w:val="left" w:pos="176"/>
              </w:tabs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«Бережливая образовательная организация»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Название практики (проекта)</w:t>
            </w:r>
          </w:p>
        </w:tc>
        <w:tc>
          <w:tcPr>
            <w:tcW w:w="5268" w:type="dxa"/>
          </w:tcPr>
          <w:p w:rsidR="00FB430D" w:rsidRPr="00434B31" w:rsidRDefault="00FB50AB" w:rsidP="00434B3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«Повышение эффективности использования школьных площадей»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Целевые ориентиры</w:t>
            </w:r>
          </w:p>
        </w:tc>
        <w:tc>
          <w:tcPr>
            <w:tcW w:w="5268" w:type="dxa"/>
          </w:tcPr>
          <w:p w:rsidR="00FB430D" w:rsidRPr="00434B31" w:rsidRDefault="00FB50AB" w:rsidP="00434B3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Сокращение пересечения потоков (мальчики/девочки);</w:t>
            </w:r>
          </w:p>
          <w:p w:rsidR="00FB50AB" w:rsidRPr="00434B31" w:rsidRDefault="00FB50AB" w:rsidP="00434B3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Увеличение площади учебных помещений;</w:t>
            </w:r>
          </w:p>
          <w:p w:rsidR="00FB50AB" w:rsidRPr="00434B31" w:rsidRDefault="00FB50AB" w:rsidP="00434B3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Сокращение количества дежурных педагогов в гардеробах;</w:t>
            </w:r>
          </w:p>
          <w:p w:rsidR="00FB50AB" w:rsidRPr="00434B31" w:rsidRDefault="00FB50AB" w:rsidP="00434B3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i/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Увеличение охвата мест под контролем камер видеонаблюдения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lastRenderedPageBreak/>
              <w:t>Сроки реализации проекта</w:t>
            </w:r>
          </w:p>
        </w:tc>
        <w:tc>
          <w:tcPr>
            <w:tcW w:w="5268" w:type="dxa"/>
          </w:tcPr>
          <w:p w:rsidR="00897BD5" w:rsidRPr="00434B31" w:rsidRDefault="00592224" w:rsidP="00434B31">
            <w:pPr>
              <w:tabs>
                <w:tab w:val="left" w:pos="17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23.0</w:t>
            </w:r>
            <w:r w:rsidR="009B55CC" w:rsidRPr="00434B31">
              <w:rPr>
                <w:sz w:val="24"/>
                <w:szCs w:val="24"/>
              </w:rPr>
              <w:t>5</w:t>
            </w:r>
            <w:r w:rsidRPr="00434B31">
              <w:rPr>
                <w:sz w:val="24"/>
                <w:szCs w:val="24"/>
              </w:rPr>
              <w:t>.2020 – 31.10.2020</w:t>
            </w:r>
            <w:r w:rsidR="00897BD5" w:rsidRPr="00434B31">
              <w:rPr>
                <w:sz w:val="24"/>
                <w:szCs w:val="24"/>
              </w:rPr>
              <w:t xml:space="preserve"> </w:t>
            </w:r>
          </w:p>
        </w:tc>
      </w:tr>
      <w:tr w:rsidR="00FB430D" w:rsidRPr="00434B31" w:rsidTr="00434B31">
        <w:trPr>
          <w:trHeight w:val="503"/>
        </w:trPr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5268" w:type="dxa"/>
          </w:tcPr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 xml:space="preserve">Ключевой риск: </w:t>
            </w:r>
            <w:r w:rsidRPr="00434B31">
              <w:rPr>
                <w:sz w:val="24"/>
                <w:szCs w:val="24"/>
              </w:rPr>
              <w:t>нехватка учебных помещений 1 этажа.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b/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 xml:space="preserve"> Проблемы:</w:t>
            </w:r>
          </w:p>
          <w:p w:rsidR="00592224" w:rsidRPr="00434B31" w:rsidRDefault="00592224" w:rsidP="00434B3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Гардеробы расположены в учебных кабинетах.</w:t>
            </w:r>
          </w:p>
          <w:p w:rsidR="00592224" w:rsidRPr="00434B31" w:rsidRDefault="00592224" w:rsidP="00434B3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Нерационально размещена одежда и обувь на имеющихся местах</w:t>
            </w:r>
          </w:p>
          <w:p w:rsidR="00592224" w:rsidRPr="00434B31" w:rsidRDefault="00592224" w:rsidP="00434B3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Потеря обуви, вещей, трата времени на поиски пропавших детских вещей (детьми, гардеробщицами, педагогами, родителями).</w:t>
            </w:r>
          </w:p>
          <w:p w:rsidR="00592224" w:rsidRPr="00434B31" w:rsidRDefault="00592224" w:rsidP="00434B3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Повышенная трудоемкость контроля за детьми в гардеробе, травмоопасность.</w:t>
            </w:r>
          </w:p>
          <w:p w:rsidR="00FB430D" w:rsidRPr="00434B31" w:rsidRDefault="00592224" w:rsidP="00434B3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i/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Неэффективное использование имеющейся системы видеонаблюдения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Мероприятия по достижению целевых показателей</w:t>
            </w:r>
          </w:p>
        </w:tc>
        <w:tc>
          <w:tcPr>
            <w:tcW w:w="5268" w:type="dxa"/>
          </w:tcPr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1.</w:t>
            </w:r>
            <w:r w:rsidRPr="00434B31">
              <w:rPr>
                <w:sz w:val="24"/>
                <w:szCs w:val="24"/>
              </w:rPr>
              <w:tab/>
              <w:t xml:space="preserve">Создание дизайн-проекта оборудования гардеробных силами сторонней организации 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2.</w:t>
            </w:r>
            <w:r w:rsidRPr="00434B31">
              <w:rPr>
                <w:sz w:val="24"/>
                <w:szCs w:val="24"/>
              </w:rPr>
              <w:tab/>
              <w:t xml:space="preserve">Демонтаж имеющихся гардеробных мест 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3.</w:t>
            </w:r>
            <w:r w:rsidRPr="00434B31">
              <w:rPr>
                <w:sz w:val="24"/>
                <w:szCs w:val="24"/>
              </w:rPr>
              <w:tab/>
              <w:t xml:space="preserve">Косметический ремонт  гардеробных помещений 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4.</w:t>
            </w:r>
            <w:r w:rsidRPr="00434B31">
              <w:rPr>
                <w:sz w:val="24"/>
                <w:szCs w:val="24"/>
              </w:rPr>
              <w:tab/>
              <w:t xml:space="preserve">Заказ и покупка гардеробной мебели, оборудования 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5.</w:t>
            </w:r>
            <w:r w:rsidRPr="00434B31">
              <w:rPr>
                <w:sz w:val="24"/>
                <w:szCs w:val="24"/>
              </w:rPr>
              <w:tab/>
              <w:t xml:space="preserve">Проведение работ по установке оборудования. </w:t>
            </w:r>
          </w:p>
          <w:p w:rsidR="00592224" w:rsidRPr="00434B31" w:rsidRDefault="00592224" w:rsidP="00434B31">
            <w:pPr>
              <w:pStyle w:val="a4"/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6.</w:t>
            </w:r>
            <w:r w:rsidRPr="00434B31">
              <w:rPr>
                <w:sz w:val="24"/>
                <w:szCs w:val="24"/>
              </w:rPr>
              <w:tab/>
              <w:t xml:space="preserve">Подготовка сведений и размещение их на информационном стенде </w:t>
            </w:r>
          </w:p>
          <w:p w:rsidR="00FB430D" w:rsidRPr="00434B31" w:rsidRDefault="00592224" w:rsidP="00434B31">
            <w:pPr>
              <w:pStyle w:val="a4"/>
              <w:spacing w:line="360" w:lineRule="auto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34B31">
              <w:rPr>
                <w:sz w:val="24"/>
                <w:szCs w:val="24"/>
              </w:rPr>
              <w:t>7.</w:t>
            </w:r>
            <w:r w:rsidRPr="00434B31">
              <w:rPr>
                <w:sz w:val="24"/>
                <w:szCs w:val="24"/>
              </w:rPr>
              <w:tab/>
              <w:t>Проведение проверки и анализа работы системы, выявление направлений ее дальнейшей оптимизации.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Достигнутые результаты проекта</w:t>
            </w:r>
          </w:p>
        </w:tc>
        <w:tc>
          <w:tcPr>
            <w:tcW w:w="5268" w:type="dxa"/>
          </w:tcPr>
          <w:p w:rsidR="0028618F" w:rsidRPr="00434B31" w:rsidRDefault="0028618F" w:rsidP="00434B3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Увеличение площадей учебных помещений на 95 кв.м: с 288 кв.м до 383 кв.м.</w:t>
            </w:r>
          </w:p>
          <w:p w:rsidR="00897BD5" w:rsidRPr="00434B31" w:rsidRDefault="00897BD5" w:rsidP="00434B3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Сокращение количества дежурных педагогов в гардеробных помещениях школы с 4 до 2</w:t>
            </w:r>
          </w:p>
          <w:p w:rsidR="00FB430D" w:rsidRPr="00434B31" w:rsidRDefault="00897BD5" w:rsidP="00434B3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i/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lastRenderedPageBreak/>
              <w:t>Увеличение охвата мест под контролем камер видеонаблюдения на 425: с 109 до 534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lastRenderedPageBreak/>
              <w:t>Проблемы, возникшие при реализации проекта и выбранные способы решения</w:t>
            </w:r>
          </w:p>
        </w:tc>
        <w:tc>
          <w:tcPr>
            <w:tcW w:w="5268" w:type="dxa"/>
          </w:tcPr>
          <w:p w:rsidR="00FB430D" w:rsidRPr="00434B31" w:rsidRDefault="0028618F" w:rsidP="00434B3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>Проблема:</w:t>
            </w:r>
            <w:r w:rsidRPr="00434B31">
              <w:rPr>
                <w:sz w:val="24"/>
                <w:szCs w:val="24"/>
              </w:rPr>
              <w:t xml:space="preserve"> н</w:t>
            </w:r>
            <w:r w:rsidR="00102B90" w:rsidRPr="00434B31">
              <w:rPr>
                <w:sz w:val="24"/>
                <w:szCs w:val="24"/>
              </w:rPr>
              <w:t>едостаток финансирования</w:t>
            </w:r>
            <w:r w:rsidRPr="00434B31">
              <w:rPr>
                <w:sz w:val="24"/>
                <w:szCs w:val="24"/>
              </w:rPr>
              <w:t>;</w:t>
            </w:r>
            <w:r w:rsidR="00102B90" w:rsidRPr="00434B31">
              <w:rPr>
                <w:sz w:val="24"/>
                <w:szCs w:val="24"/>
              </w:rPr>
              <w:t xml:space="preserve"> </w:t>
            </w:r>
            <w:r w:rsidRPr="00434B31">
              <w:rPr>
                <w:b/>
                <w:sz w:val="24"/>
                <w:szCs w:val="24"/>
              </w:rPr>
              <w:t>решение:</w:t>
            </w:r>
            <w:r w:rsidRPr="00434B31">
              <w:rPr>
                <w:sz w:val="24"/>
                <w:szCs w:val="24"/>
              </w:rPr>
              <w:t xml:space="preserve"> </w:t>
            </w:r>
            <w:r w:rsidR="005D4B78" w:rsidRPr="00434B31">
              <w:rPr>
                <w:sz w:val="24"/>
                <w:szCs w:val="24"/>
              </w:rPr>
              <w:t xml:space="preserve">участие в конкурсе на соискание гранта, </w:t>
            </w:r>
            <w:r w:rsidR="00102B90" w:rsidRPr="00434B31">
              <w:rPr>
                <w:sz w:val="24"/>
                <w:szCs w:val="24"/>
              </w:rPr>
              <w:t>изыскание собственных средств, спонсорской помощи</w:t>
            </w:r>
            <w:r w:rsidR="005D4B78" w:rsidRPr="00434B31">
              <w:rPr>
                <w:sz w:val="24"/>
                <w:szCs w:val="24"/>
              </w:rPr>
              <w:t>.</w:t>
            </w:r>
          </w:p>
          <w:p w:rsidR="00597B83" w:rsidRPr="00434B31" w:rsidRDefault="0028618F" w:rsidP="00434B3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34B31">
              <w:rPr>
                <w:b/>
                <w:sz w:val="24"/>
                <w:szCs w:val="24"/>
              </w:rPr>
              <w:t>Проблема:</w:t>
            </w:r>
            <w:r w:rsidRPr="00434B31">
              <w:rPr>
                <w:sz w:val="24"/>
                <w:szCs w:val="24"/>
              </w:rPr>
              <w:t xml:space="preserve"> р</w:t>
            </w:r>
            <w:r w:rsidR="00102B90" w:rsidRPr="00434B31">
              <w:rPr>
                <w:sz w:val="24"/>
                <w:szCs w:val="24"/>
              </w:rPr>
              <w:t xml:space="preserve">абота в особых условиях, соблюдение мер по предотвращению распространения коронавирусной инфекции </w:t>
            </w:r>
            <w:r w:rsidRPr="00434B31">
              <w:rPr>
                <w:b/>
                <w:sz w:val="24"/>
                <w:szCs w:val="24"/>
              </w:rPr>
              <w:t>решение:</w:t>
            </w:r>
            <w:r w:rsidRPr="00434B31">
              <w:rPr>
                <w:sz w:val="24"/>
                <w:szCs w:val="24"/>
              </w:rPr>
              <w:t xml:space="preserve"> </w:t>
            </w:r>
            <w:r w:rsidR="00102B90" w:rsidRPr="00434B31">
              <w:rPr>
                <w:sz w:val="24"/>
                <w:szCs w:val="24"/>
              </w:rPr>
              <w:t>организация временного смешанного размещения учащихся в гардеробах с учетом раздельных входов в ОО</w:t>
            </w:r>
            <w:r w:rsidRPr="00434B31">
              <w:rPr>
                <w:sz w:val="24"/>
                <w:szCs w:val="24"/>
              </w:rPr>
              <w:t>.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 xml:space="preserve">Финансовые затраты реализации проекта </w:t>
            </w:r>
            <w:r w:rsidRPr="00434B31">
              <w:rPr>
                <w:i/>
                <w:sz w:val="24"/>
                <w:szCs w:val="24"/>
              </w:rPr>
              <w:t>(при наличии)</w:t>
            </w:r>
          </w:p>
        </w:tc>
        <w:tc>
          <w:tcPr>
            <w:tcW w:w="5268" w:type="dxa"/>
          </w:tcPr>
          <w:p w:rsidR="00FB430D" w:rsidRPr="00434B31" w:rsidRDefault="00897BD5" w:rsidP="00434B3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Грант 714 700 рублей;</w:t>
            </w:r>
          </w:p>
          <w:p w:rsidR="00897BD5" w:rsidRPr="00434B31" w:rsidRDefault="00897BD5" w:rsidP="00434B31">
            <w:pPr>
              <w:tabs>
                <w:tab w:val="left" w:pos="176"/>
              </w:tabs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Собственные средства</w:t>
            </w:r>
            <w:r w:rsidR="00102B90" w:rsidRPr="00434B31">
              <w:rPr>
                <w:sz w:val="24"/>
                <w:szCs w:val="24"/>
              </w:rPr>
              <w:t xml:space="preserve"> (софинансирование)</w:t>
            </w:r>
            <w:r w:rsidR="00275D9F">
              <w:rPr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 w:rsidR="00102B90" w:rsidRPr="00434B31">
              <w:rPr>
                <w:sz w:val="24"/>
                <w:szCs w:val="24"/>
              </w:rPr>
              <w:t xml:space="preserve"> </w:t>
            </w:r>
            <w:r w:rsidRPr="00434B31">
              <w:rPr>
                <w:sz w:val="24"/>
                <w:szCs w:val="24"/>
              </w:rPr>
              <w:t xml:space="preserve"> </w:t>
            </w:r>
            <w:r w:rsidR="005D4B78" w:rsidRPr="00434B31">
              <w:rPr>
                <w:sz w:val="24"/>
                <w:szCs w:val="24"/>
              </w:rPr>
              <w:t>154 000</w:t>
            </w:r>
            <w:r w:rsidRPr="00434B31">
              <w:rPr>
                <w:sz w:val="24"/>
                <w:szCs w:val="24"/>
              </w:rPr>
              <w:t xml:space="preserve"> рублей</w:t>
            </w:r>
          </w:p>
        </w:tc>
      </w:tr>
      <w:tr w:rsidR="00FB430D" w:rsidRPr="00434B31" w:rsidTr="00434B31">
        <w:tc>
          <w:tcPr>
            <w:tcW w:w="4253" w:type="dxa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5268" w:type="dxa"/>
          </w:tcPr>
          <w:p w:rsidR="00897BD5" w:rsidRPr="00434B31" w:rsidRDefault="00897BD5" w:rsidP="00434B31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Метод «5 почему»</w:t>
            </w:r>
          </w:p>
          <w:p w:rsidR="00897BD5" w:rsidRPr="00434B31" w:rsidRDefault="00897BD5" w:rsidP="00434B31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Визуальное управление</w:t>
            </w:r>
          </w:p>
          <w:p w:rsidR="00897BD5" w:rsidRPr="00434B31" w:rsidRDefault="00897BD5" w:rsidP="00434B31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Диаграмма «спагетти»</w:t>
            </w:r>
          </w:p>
          <w:p w:rsidR="00897BD5" w:rsidRPr="00434B31" w:rsidRDefault="00897BD5" w:rsidP="00434B31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Организация рабочего пространства (система 5С)</w:t>
            </w:r>
          </w:p>
          <w:p w:rsidR="00FB430D" w:rsidRPr="00434B31" w:rsidRDefault="00897BD5" w:rsidP="00434B31">
            <w:pPr>
              <w:tabs>
                <w:tab w:val="left" w:pos="176"/>
              </w:tabs>
              <w:spacing w:line="360" w:lineRule="auto"/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34B31">
              <w:rPr>
                <w:sz w:val="24"/>
                <w:szCs w:val="24"/>
              </w:rPr>
              <w:t>Картирование потока создания ценности</w:t>
            </w:r>
          </w:p>
        </w:tc>
      </w:tr>
      <w:tr w:rsidR="00FB430D" w:rsidRPr="00434B31" w:rsidTr="00434B31">
        <w:tc>
          <w:tcPr>
            <w:tcW w:w="4253" w:type="dxa"/>
            <w:shd w:val="clear" w:color="auto" w:fill="EEECE1" w:themeFill="background2"/>
          </w:tcPr>
          <w:p w:rsidR="00FB430D" w:rsidRPr="00434B31" w:rsidRDefault="00FB430D" w:rsidP="00434B31">
            <w:pPr>
              <w:spacing w:line="36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>Руководитель проекта (контактное лицо по проекту)</w:t>
            </w:r>
          </w:p>
        </w:tc>
        <w:tc>
          <w:tcPr>
            <w:tcW w:w="5268" w:type="dxa"/>
            <w:shd w:val="clear" w:color="auto" w:fill="EEECE1" w:themeFill="background2"/>
          </w:tcPr>
          <w:p w:rsidR="00FB430D" w:rsidRPr="00434B31" w:rsidRDefault="00592224" w:rsidP="00434B31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34B31">
              <w:rPr>
                <w:sz w:val="24"/>
                <w:szCs w:val="24"/>
              </w:rPr>
              <w:t xml:space="preserve">Розанова Елена Васильевна, и.о. зам.директора по АХЧ, (83130) 9-83-26, </w:t>
            </w:r>
            <w:hyperlink r:id="rId9" w:history="1">
              <w:r w:rsidRPr="00434B31">
                <w:rPr>
                  <w:rStyle w:val="a5"/>
                  <w:sz w:val="24"/>
                  <w:szCs w:val="24"/>
                </w:rPr>
                <w:t>elroz1968@yandex.ru</w:t>
              </w:r>
            </w:hyperlink>
            <w:r w:rsidRPr="00434B31">
              <w:rPr>
                <w:sz w:val="24"/>
                <w:szCs w:val="24"/>
              </w:rPr>
              <w:t xml:space="preserve">, </w:t>
            </w:r>
            <w:r w:rsidRPr="00434B31">
              <w:rPr>
                <w:sz w:val="24"/>
                <w:szCs w:val="24"/>
                <w:lang w:val="en-US"/>
              </w:rPr>
              <w:t>info</w:t>
            </w:r>
            <w:r w:rsidRPr="00434B31">
              <w:rPr>
                <w:sz w:val="24"/>
                <w:szCs w:val="24"/>
              </w:rPr>
              <w:t>@</w:t>
            </w:r>
            <w:r w:rsidRPr="00434B31">
              <w:rPr>
                <w:sz w:val="24"/>
                <w:szCs w:val="24"/>
                <w:lang w:val="en-US"/>
              </w:rPr>
              <w:t>co</w:t>
            </w:r>
            <w:r w:rsidRPr="00434B31">
              <w:rPr>
                <w:sz w:val="24"/>
                <w:szCs w:val="24"/>
              </w:rPr>
              <w:t>.</w:t>
            </w:r>
            <w:r w:rsidRPr="00434B31">
              <w:rPr>
                <w:sz w:val="24"/>
                <w:szCs w:val="24"/>
                <w:lang w:val="en-US"/>
              </w:rPr>
              <w:t>edusarov</w:t>
            </w:r>
            <w:r w:rsidRPr="00434B31">
              <w:rPr>
                <w:sz w:val="24"/>
                <w:szCs w:val="24"/>
              </w:rPr>
              <w:t>.</w:t>
            </w:r>
            <w:r w:rsidRPr="00434B31">
              <w:rPr>
                <w:sz w:val="24"/>
                <w:szCs w:val="24"/>
                <w:lang w:val="en-US"/>
              </w:rPr>
              <w:t>ru</w:t>
            </w:r>
          </w:p>
        </w:tc>
      </w:tr>
      <w:tr w:rsidR="00FB430D" w:rsidRPr="00434B31" w:rsidTr="00936EC8">
        <w:tc>
          <w:tcPr>
            <w:tcW w:w="9521" w:type="dxa"/>
            <w:gridSpan w:val="2"/>
            <w:shd w:val="clear" w:color="auto" w:fill="EEECE1" w:themeFill="background2"/>
          </w:tcPr>
          <w:p w:rsidR="00FB430D" w:rsidRPr="00434B31" w:rsidRDefault="00FB430D" w:rsidP="00434B31">
            <w:pPr>
              <w:spacing w:line="240" w:lineRule="auto"/>
              <w:rPr>
                <w:sz w:val="24"/>
                <w:szCs w:val="24"/>
              </w:rPr>
            </w:pPr>
            <w:r w:rsidRPr="00434B31">
              <w:rPr>
                <w:sz w:val="24"/>
                <w:szCs w:val="24"/>
              </w:rPr>
              <w:t xml:space="preserve">Я согласен на обработку своих персональных данных __________________ </w:t>
            </w:r>
            <w:r w:rsidR="00434B31">
              <w:rPr>
                <w:sz w:val="24"/>
                <w:szCs w:val="24"/>
              </w:rPr>
              <w:t>Е.В. Розанова</w:t>
            </w:r>
          </w:p>
        </w:tc>
      </w:tr>
    </w:tbl>
    <w:p w:rsidR="00FB430D" w:rsidRPr="00434B31" w:rsidRDefault="00FB430D" w:rsidP="00434B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430D" w:rsidRPr="00434B31" w:rsidRDefault="00FB430D" w:rsidP="00434B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430D" w:rsidRPr="00434B31" w:rsidRDefault="00FB430D" w:rsidP="00434B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34B31">
        <w:rPr>
          <w:rFonts w:ascii="Times New Roman" w:hAnsi="Times New Roman" w:cs="Times New Roman"/>
          <w:sz w:val="24"/>
          <w:szCs w:val="24"/>
        </w:rPr>
        <w:t xml:space="preserve">Руководитель образовательной организации </w:t>
      </w:r>
      <w:r w:rsidRPr="00434B31">
        <w:rPr>
          <w:rFonts w:ascii="Times New Roman" w:hAnsi="Times New Roman" w:cs="Times New Roman"/>
          <w:sz w:val="24"/>
          <w:szCs w:val="24"/>
        </w:rPr>
        <w:tab/>
      </w:r>
      <w:r w:rsidRPr="00434B31">
        <w:rPr>
          <w:rFonts w:ascii="Times New Roman" w:hAnsi="Times New Roman" w:cs="Times New Roman"/>
          <w:sz w:val="24"/>
          <w:szCs w:val="24"/>
        </w:rPr>
        <w:tab/>
      </w:r>
      <w:r w:rsidRPr="00434B31">
        <w:rPr>
          <w:rFonts w:ascii="Times New Roman" w:hAnsi="Times New Roman" w:cs="Times New Roman"/>
          <w:sz w:val="24"/>
          <w:szCs w:val="24"/>
        </w:rPr>
        <w:tab/>
      </w:r>
      <w:r w:rsidRPr="00434B3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92224" w:rsidRPr="00434B31">
        <w:rPr>
          <w:rFonts w:ascii="Times New Roman" w:hAnsi="Times New Roman" w:cs="Times New Roman"/>
          <w:sz w:val="24"/>
          <w:szCs w:val="24"/>
        </w:rPr>
        <w:t>О.В.Афанасьева</w:t>
      </w:r>
    </w:p>
    <w:p w:rsidR="00592224" w:rsidRPr="00434B31" w:rsidRDefault="00FB430D" w:rsidP="00434B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34B31">
        <w:rPr>
          <w:rFonts w:ascii="Times New Roman" w:hAnsi="Times New Roman" w:cs="Times New Roman"/>
          <w:sz w:val="24"/>
          <w:szCs w:val="24"/>
        </w:rPr>
        <w:t>М.П.</w:t>
      </w:r>
    </w:p>
    <w:sectPr w:rsidR="00592224" w:rsidRPr="00434B31" w:rsidSect="00434B31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96" w:rsidRDefault="00833F96" w:rsidP="00434B31">
      <w:pPr>
        <w:spacing w:after="0" w:line="240" w:lineRule="auto"/>
      </w:pPr>
      <w:r>
        <w:separator/>
      </w:r>
    </w:p>
  </w:endnote>
  <w:endnote w:type="continuationSeparator" w:id="0">
    <w:p w:rsidR="00833F96" w:rsidRDefault="00833F96" w:rsidP="0043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1871415"/>
      <w:docPartObj>
        <w:docPartGallery w:val="Page Numbers (Bottom of Page)"/>
        <w:docPartUnique/>
      </w:docPartObj>
    </w:sdtPr>
    <w:sdtContent>
      <w:p w:rsidR="00434B31" w:rsidRDefault="00434B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D9F">
          <w:rPr>
            <w:noProof/>
          </w:rPr>
          <w:t>3</w:t>
        </w:r>
        <w:r>
          <w:fldChar w:fldCharType="end"/>
        </w:r>
      </w:p>
    </w:sdtContent>
  </w:sdt>
  <w:p w:rsidR="00434B31" w:rsidRDefault="00434B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96" w:rsidRDefault="00833F96" w:rsidP="00434B31">
      <w:pPr>
        <w:spacing w:after="0" w:line="240" w:lineRule="auto"/>
      </w:pPr>
      <w:r>
        <w:separator/>
      </w:r>
    </w:p>
  </w:footnote>
  <w:footnote w:type="continuationSeparator" w:id="0">
    <w:p w:rsidR="00833F96" w:rsidRDefault="00833F96" w:rsidP="00434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80828"/>
    <w:multiLevelType w:val="hybridMultilevel"/>
    <w:tmpl w:val="304C5D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046BD"/>
    <w:multiLevelType w:val="hybridMultilevel"/>
    <w:tmpl w:val="FBC6A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CE5717"/>
    <w:multiLevelType w:val="hybridMultilevel"/>
    <w:tmpl w:val="947CE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C628F9"/>
    <w:multiLevelType w:val="multilevel"/>
    <w:tmpl w:val="3922509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0D"/>
    <w:rsid w:val="00102B90"/>
    <w:rsid w:val="00143994"/>
    <w:rsid w:val="00275D9F"/>
    <w:rsid w:val="0028618F"/>
    <w:rsid w:val="003145F0"/>
    <w:rsid w:val="004078FA"/>
    <w:rsid w:val="00434B31"/>
    <w:rsid w:val="00592224"/>
    <w:rsid w:val="00597B83"/>
    <w:rsid w:val="005D4B78"/>
    <w:rsid w:val="00684CE8"/>
    <w:rsid w:val="00781EDD"/>
    <w:rsid w:val="00833F96"/>
    <w:rsid w:val="00897BD5"/>
    <w:rsid w:val="009B55CC"/>
    <w:rsid w:val="00FB430D"/>
    <w:rsid w:val="00FB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320E"/>
  <w15:docId w15:val="{EB3DB3FE-029A-41A4-B644-3E99867B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B4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B4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9222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9222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34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B31"/>
  </w:style>
  <w:style w:type="paragraph" w:styleId="a8">
    <w:name w:val="footer"/>
    <w:basedOn w:val="a"/>
    <w:link w:val="a9"/>
    <w:uiPriority w:val="99"/>
    <w:unhideWhenUsed/>
    <w:rsid w:val="00434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4B31"/>
  </w:style>
  <w:style w:type="paragraph" w:styleId="aa">
    <w:name w:val="Balloon Text"/>
    <w:basedOn w:val="a"/>
    <w:link w:val="ab"/>
    <w:uiPriority w:val="99"/>
    <w:semiHidden/>
    <w:unhideWhenUsed/>
    <w:rsid w:val="00275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5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-obr.wixsite.com/hom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co.edusar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lroz196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Boss</cp:lastModifiedBy>
  <cp:revision>2</cp:revision>
  <cp:lastPrinted>2020-11-05T14:35:00Z</cp:lastPrinted>
  <dcterms:created xsi:type="dcterms:W3CDTF">2020-11-05T14:39:00Z</dcterms:created>
  <dcterms:modified xsi:type="dcterms:W3CDTF">2020-11-05T14:39:00Z</dcterms:modified>
</cp:coreProperties>
</file>