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33" w:rsidRPr="00CC0233" w:rsidRDefault="00CC0233" w:rsidP="00CC0233">
      <w:pPr>
        <w:rPr>
          <w:rFonts w:ascii="Times" w:eastAsia="Times New Roman" w:hAnsi="Times" w:cs="Times New Roman"/>
          <w:sz w:val="20"/>
          <w:szCs w:val="20"/>
        </w:rPr>
      </w:pPr>
      <w:r w:rsidRPr="00CC0233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CC0233">
        <w:rPr>
          <w:rFonts w:ascii="Times" w:eastAsia="Times New Roman" w:hAnsi="Times" w:cs="Times New Roman"/>
          <w:sz w:val="20"/>
          <w:szCs w:val="20"/>
        </w:rPr>
        <w:instrText xml:space="preserve"> HYPERLINK "http://www.consultant.ru/document/cons_doc_LAW_378078/" </w:instrText>
      </w:r>
      <w:r w:rsidRPr="00CC0233">
        <w:rPr>
          <w:rFonts w:ascii="Times" w:eastAsia="Times New Roman" w:hAnsi="Times" w:cs="Times New Roman"/>
          <w:sz w:val="20"/>
          <w:szCs w:val="20"/>
        </w:rPr>
      </w:r>
      <w:r w:rsidRPr="00CC0233">
        <w:rPr>
          <w:rFonts w:ascii="Times" w:eastAsia="Times New Roman" w:hAnsi="Times" w:cs="Times New Roman"/>
          <w:sz w:val="20"/>
          <w:szCs w:val="20"/>
        </w:rPr>
        <w:fldChar w:fldCharType="separate"/>
      </w:r>
      <w:bookmarkStart w:id="0" w:name="_GoBack"/>
      <w:bookmarkEnd w:id="0"/>
      <w:r w:rsidRPr="00CC0233">
        <w:rPr>
          <w:rFonts w:ascii="PT Sans" w:eastAsia="Times New Roman" w:hAnsi="PT Sans" w:cs="Times New Roman"/>
          <w:b/>
          <w:bCs/>
          <w:color w:val="666699"/>
          <w:sz w:val="26"/>
          <w:szCs w:val="26"/>
          <w:u w:val="single"/>
          <w:shd w:val="clear" w:color="auto" w:fill="FFFFFF"/>
        </w:rPr>
        <w:t>Постановление Правительства РФ от 26.02.2021 N 256 "Об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году"</w:t>
      </w:r>
      <w:r w:rsidRPr="00CC0233">
        <w:rPr>
          <w:rFonts w:ascii="Times" w:eastAsia="Times New Roman" w:hAnsi="Times" w:cs="Times New Roman"/>
          <w:sz w:val="20"/>
          <w:szCs w:val="20"/>
        </w:rPr>
        <w:fldChar w:fldCharType="end"/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bookmarkStart w:id="1" w:name="dst100001"/>
      <w:bookmarkEnd w:id="1"/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ПРАВИТЕЛЬСТВО РОССИЙСКОЙ ФЕДЕРАЦИИ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 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bookmarkStart w:id="2" w:name="dst100002"/>
      <w:bookmarkEnd w:id="2"/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ПОСТАНОВЛЕНИЕ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от 26 февраля 2021 г. N 256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 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bookmarkStart w:id="3" w:name="dst100003"/>
      <w:bookmarkEnd w:id="3"/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ОБ ОСОБЕННОСТЯХ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ПРОВЕДЕНИЯ ГОСУДАРСТВЕННОЙ ИТОГОВОЙ АТТЕСТАЦИИ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ПО ОБРАЗОВАТЕЛЬНЫМ ПРОГРАММАМ ОСНОВНОГО ОБЩЕГО И СРЕДНЕГО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ОБЩЕГО ОБРАЗОВАНИЯ В 2021 ГОДУ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4" w:name="dst100004"/>
      <w:bookmarkEnd w:id="4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Правительство Российской Федерации постановляет: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5" w:name="dst100005"/>
      <w:bookmarkEnd w:id="5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1. Утвердить прилагаемые </w:t>
      </w:r>
      <w:hyperlink r:id="rId5" w:anchor="dst100010" w:history="1">
        <w:r w:rsidRPr="00CC0233">
          <w:rPr>
            <w:rFonts w:ascii="PT Sans" w:eastAsia="Times New Roman" w:hAnsi="PT Sans" w:cs="Times New Roman"/>
            <w:color w:val="666699"/>
            <w:sz w:val="26"/>
            <w:szCs w:val="26"/>
            <w:u w:val="single"/>
          </w:rPr>
          <w:t>особенности</w:t>
        </w:r>
      </w:hyperlink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проведения государственной итоговой аттестации по образовательным программам основного общего и среднего общего образования в 2021 году.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6" w:name="dst100006"/>
      <w:bookmarkEnd w:id="6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2. Министерству просвещения Российской Федерации и Федеральной службе по надзору в сфере образования и науки привести свои нормативные правовые акты в соответствие с настоящим постановлением в срок до 29 марта 2021 г.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7" w:name="dst100007"/>
      <w:bookmarkEnd w:id="7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</w:t>
      </w:r>
    </w:p>
    <w:p w:rsidR="00CC0233" w:rsidRP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8" w:name="dst100008"/>
      <w:bookmarkEnd w:id="8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Председатель Правительства</w:t>
      </w:r>
    </w:p>
    <w:p w:rsidR="00CC0233" w:rsidRP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Российской Федерации</w:t>
      </w: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М.МИШУСТИН</w:t>
      </w: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P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lastRenderedPageBreak/>
        <w:t>Утверждены</w:t>
      </w:r>
    </w:p>
    <w:p w:rsidR="00CC0233" w:rsidRP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постановлением Правительства</w:t>
      </w:r>
    </w:p>
    <w:p w:rsidR="00CC0233" w:rsidRP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Российской Федерации</w:t>
      </w:r>
    </w:p>
    <w:p w:rsidR="00CC0233" w:rsidRP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от 26 февраля 2021 г. N 256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bookmarkStart w:id="9" w:name="dst100010"/>
      <w:bookmarkEnd w:id="9"/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ОСОБЕННОСТИ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ПРОВЕДЕНИЯ ГОСУДАРСТВЕННОЙ ИТОГОВОЙ АТТЕСТАЦИИ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ПО ОБРАЗОВАТЕЛЬНЫМ ПРОГРАММАМ ОСНОВНОГО ОБЩЕГО И СРЕДНЕГО</w:t>
      </w:r>
    </w:p>
    <w:p w:rsidR="00CC0233" w:rsidRPr="00CC0233" w:rsidRDefault="00CC0233" w:rsidP="00CC0233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</w:pPr>
      <w:r w:rsidRPr="00CC0233">
        <w:rPr>
          <w:rFonts w:ascii="Arial" w:eastAsia="Times New Roman" w:hAnsi="Arial" w:cs="Times New Roman"/>
          <w:b/>
          <w:bCs/>
          <w:color w:val="000000"/>
          <w:kern w:val="36"/>
          <w:sz w:val="26"/>
          <w:szCs w:val="26"/>
        </w:rPr>
        <w:t>ОБЩЕГО ОБРАЗОВАНИЯ В 2021 ГОДУ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0" w:name="dst100011"/>
      <w:bookmarkEnd w:id="10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1. Государственная итоговая аттестация по образовательным программам основного общего образования проводится по русскому языку и математике, результаты которой являются основанием для выдачи </w:t>
      </w:r>
      <w:hyperlink r:id="rId6" w:anchor="dst100124" w:history="1">
        <w:r w:rsidRPr="00CC0233">
          <w:rPr>
            <w:rFonts w:ascii="PT Sans" w:eastAsia="Times New Roman" w:hAnsi="PT Sans" w:cs="Times New Roman"/>
            <w:color w:val="666699"/>
            <w:sz w:val="26"/>
            <w:szCs w:val="26"/>
            <w:u w:val="single"/>
          </w:rPr>
          <w:t>аттестата</w:t>
        </w:r>
      </w:hyperlink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об основном общем образовании.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1" w:name="dst100012"/>
      <w:bookmarkEnd w:id="11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2. Лица, не планирующие в 2021 году поступление на обучение по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бакалавриата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специалитета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 в организации, осуществляющие образовательную деятельность по образовательным программам высшего образования (далее - образовательные организации высшего образования), за исключением лиц с ограниченными возможностями здоровья, а также лиц, являющихся детьми-инвалидами, инвалидами, проходят государственную итоговую аттестацию по образовательным программам среднего общего образования в форме государственного выпускного экзамена по русскому языку и математике, результаты которого являются основанием для выдачи </w:t>
      </w:r>
      <w:hyperlink r:id="rId7" w:anchor="dst100126" w:history="1">
        <w:r w:rsidRPr="00CC0233">
          <w:rPr>
            <w:rFonts w:ascii="PT Sans" w:eastAsia="Times New Roman" w:hAnsi="PT Sans" w:cs="Times New Roman"/>
            <w:color w:val="666699"/>
            <w:sz w:val="26"/>
            <w:szCs w:val="26"/>
            <w:u w:val="single"/>
          </w:rPr>
          <w:t>аттестата</w:t>
        </w:r>
      </w:hyperlink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о среднем общем образовании.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2" w:name="dst100013"/>
      <w:bookmarkEnd w:id="12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3. Лица, планирующие в 2021 году поступление на обучение по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бакалавриата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специалитета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 в образовательные организации высшего образования, проходят государственную итоговую аттестацию по образовательным программам среднего общего образования в форме единого государственного экзамена, результаты которого используются в качестве результатов вступительных испытаний при приеме на обучение по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бакалавриата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специалитета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3" w:name="dst100014"/>
      <w:bookmarkEnd w:id="13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Для лиц, указанных в </w:t>
      </w:r>
      <w:hyperlink r:id="rId8" w:anchor="dst100013" w:history="1">
        <w:r w:rsidRPr="00CC0233">
          <w:rPr>
            <w:rFonts w:ascii="PT Sans" w:eastAsia="Times New Roman" w:hAnsi="PT Sans" w:cs="Times New Roman"/>
            <w:color w:val="666699"/>
            <w:sz w:val="26"/>
            <w:szCs w:val="26"/>
            <w:u w:val="single"/>
          </w:rPr>
          <w:t>абзаце первом</w:t>
        </w:r>
      </w:hyperlink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настоящего пункта, результаты единого государственного экзамена по русскому языку являются основанием для выдачи аттестата о среднем общем образовании.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4" w:name="dst100015"/>
      <w:bookmarkEnd w:id="14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4. Единый государственный экзамен в целях использования его результатов в качестве результатов вступительных испытаний при приеме на обучение по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бакалавриата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специалитета</w:t>
      </w:r>
      <w:proofErr w:type="spellEnd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 xml:space="preserve"> проводится в 2021 году также: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5" w:name="dst100016"/>
      <w:bookmarkEnd w:id="15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а) для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для лиц, имеющих среднее общее образование, полученное в иностранных организациях, осуществляющих 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в том числе при наличии у них действительных результатов единого государственного экзамена;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6" w:name="dst100017"/>
      <w:bookmarkEnd w:id="16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б) для обучающихся 10-х классов, завершивших в 2020/21 учебном году освоение отдельных учебных предметов учебного плана среднего общего образования.</w:t>
      </w: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bookmarkStart w:id="17" w:name="dst100018"/>
      <w:bookmarkEnd w:id="17"/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5. Основанием для выдачи аттестата о среднем общем образовании лицам с ограниченными возможностями здоровья, а также лицам, являющимся детьми-инвалидами, инвалидами, являются результаты прохождения государственной итоговой аттестации по образовательным программам среднего общего образования в форме государственного выпускного экзамена или единого государственного экзамена по русскому языку по их выбору.</w:t>
      </w:r>
    </w:p>
    <w:p w:rsidR="00CC0233" w:rsidRPr="00CC0233" w:rsidRDefault="00CC0233" w:rsidP="00CC0233">
      <w:pPr>
        <w:rPr>
          <w:rFonts w:ascii="Times" w:eastAsia="Times New Roman" w:hAnsi="Times" w:cs="Times New Roman"/>
          <w:sz w:val="20"/>
          <w:szCs w:val="20"/>
        </w:rPr>
      </w:pPr>
    </w:p>
    <w:p w:rsid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Pr="00CC0233" w:rsidRDefault="00CC0233" w:rsidP="00CC0233">
      <w:pPr>
        <w:shd w:val="clear" w:color="auto" w:fill="FFFFFF"/>
        <w:spacing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CC0233" w:rsidRPr="00CC0233" w:rsidRDefault="00CC0233" w:rsidP="00CC0233">
      <w:pPr>
        <w:shd w:val="clear" w:color="auto" w:fill="FFFFFF"/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CC0233">
        <w:rPr>
          <w:rFonts w:ascii="PT Sans" w:eastAsia="Times New Roman" w:hAnsi="PT Sans" w:cs="Times New Roman"/>
          <w:color w:val="000000"/>
          <w:sz w:val="26"/>
          <w:szCs w:val="26"/>
        </w:rPr>
        <w:t> </w:t>
      </w:r>
    </w:p>
    <w:p w:rsidR="00057412" w:rsidRDefault="00057412"/>
    <w:sectPr w:rsidR="00057412" w:rsidSect="000574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33"/>
    <w:rsid w:val="00057412"/>
    <w:rsid w:val="00C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EF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2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233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C0233"/>
    <w:rPr>
      <w:color w:val="0000FF"/>
      <w:u w:val="single"/>
    </w:rPr>
  </w:style>
  <w:style w:type="character" w:customStyle="1" w:styleId="blk">
    <w:name w:val="blk"/>
    <w:basedOn w:val="a0"/>
    <w:rsid w:val="00CC0233"/>
  </w:style>
  <w:style w:type="character" w:customStyle="1" w:styleId="nobr">
    <w:name w:val="nobr"/>
    <w:basedOn w:val="a0"/>
    <w:rsid w:val="00CC0233"/>
  </w:style>
  <w:style w:type="character" w:customStyle="1" w:styleId="apple-converted-space">
    <w:name w:val="apple-converted-space"/>
    <w:basedOn w:val="a0"/>
    <w:rsid w:val="00CC02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2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233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C0233"/>
    <w:rPr>
      <w:color w:val="0000FF"/>
      <w:u w:val="single"/>
    </w:rPr>
  </w:style>
  <w:style w:type="character" w:customStyle="1" w:styleId="blk">
    <w:name w:val="blk"/>
    <w:basedOn w:val="a0"/>
    <w:rsid w:val="00CC0233"/>
  </w:style>
  <w:style w:type="character" w:customStyle="1" w:styleId="nobr">
    <w:name w:val="nobr"/>
    <w:basedOn w:val="a0"/>
    <w:rsid w:val="00CC0233"/>
  </w:style>
  <w:style w:type="character" w:customStyle="1" w:styleId="apple-converted-space">
    <w:name w:val="apple-converted-space"/>
    <w:basedOn w:val="a0"/>
    <w:rsid w:val="00CC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0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7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90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7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sultant.ru/document/cons_doc_LAW_378078/5d9a7c61846af000d84b5f11d954b97520885511/" TargetMode="External"/><Relationship Id="rId6" Type="http://schemas.openxmlformats.org/officeDocument/2006/relationships/hyperlink" Target="http://www.consultant.ru/document/cons_doc_LAW_343689/" TargetMode="External"/><Relationship Id="rId7" Type="http://schemas.openxmlformats.org/officeDocument/2006/relationships/hyperlink" Target="http://www.consultant.ru/document/cons_doc_LAW_343689/" TargetMode="External"/><Relationship Id="rId8" Type="http://schemas.openxmlformats.org/officeDocument/2006/relationships/hyperlink" Target="http://www.consultant.ru/document/cons_doc_LAW_378078/5d9a7c61846af000d84b5f11d954b97520885511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4253</Characters>
  <Application>Microsoft Macintosh Word</Application>
  <DocSecurity>0</DocSecurity>
  <Lines>35</Lines>
  <Paragraphs>9</Paragraphs>
  <ScaleCrop>false</ScaleCrop>
  <Company>домашний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 бук</dc:creator>
  <cp:keywords/>
  <dc:description/>
  <cp:lastModifiedBy>Мак бук</cp:lastModifiedBy>
  <cp:revision>1</cp:revision>
  <dcterms:created xsi:type="dcterms:W3CDTF">2021-03-03T21:39:00Z</dcterms:created>
  <dcterms:modified xsi:type="dcterms:W3CDTF">2021-03-03T21:41:00Z</dcterms:modified>
</cp:coreProperties>
</file>