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3BA" w:rsidRPr="00ED73BA" w:rsidRDefault="00ED73BA" w:rsidP="00ED73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ПРАКТИЧЕСКОГО ТУРА </w:t>
      </w:r>
    </w:p>
    <w:p w:rsidR="00ED73BA" w:rsidRPr="00ED73BA" w:rsidRDefault="00ED73BA" w:rsidP="00ED73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0B3329">
        <w:rPr>
          <w:rFonts w:ascii="Times New Roman" w:hAnsi="Times New Roman" w:cs="Times New Roman"/>
          <w:sz w:val="24"/>
          <w:szCs w:val="24"/>
        </w:rPr>
        <w:t>младшей</w:t>
      </w:r>
      <w:r w:rsidRPr="00ED73BA">
        <w:rPr>
          <w:rFonts w:ascii="Times New Roman" w:hAnsi="Times New Roman" w:cs="Times New Roman"/>
          <w:sz w:val="24"/>
          <w:szCs w:val="24"/>
        </w:rPr>
        <w:t xml:space="preserve"> возрастной группы (</w:t>
      </w:r>
      <w:r w:rsidR="000B3329">
        <w:rPr>
          <w:rFonts w:ascii="Times New Roman" w:hAnsi="Times New Roman" w:cs="Times New Roman"/>
          <w:sz w:val="24"/>
          <w:szCs w:val="24"/>
        </w:rPr>
        <w:t>7-8</w:t>
      </w:r>
      <w:r w:rsidRPr="00ED73B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B3329">
        <w:rPr>
          <w:rFonts w:ascii="Times New Roman" w:hAnsi="Times New Roman" w:cs="Times New Roman"/>
          <w:sz w:val="24"/>
          <w:szCs w:val="24"/>
        </w:rPr>
        <w:t>ы</w:t>
      </w:r>
      <w:r w:rsidRPr="00ED73BA">
        <w:rPr>
          <w:rFonts w:ascii="Times New Roman" w:hAnsi="Times New Roman" w:cs="Times New Roman"/>
          <w:sz w:val="24"/>
          <w:szCs w:val="24"/>
        </w:rPr>
        <w:t>)</w:t>
      </w:r>
    </w:p>
    <w:p w:rsidR="00ED73BA" w:rsidRPr="00ED73BA" w:rsidRDefault="00CC6B6F" w:rsidP="00ED73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7.5pt;margin-top:2.8pt;width:180pt;height:40.7pt;z-index:251660288" strokeweight="1.5pt">
            <v:textbox style="mso-next-textbox:#_x0000_s1026">
              <w:txbxContent>
                <w:p w:rsidR="00ED73BA" w:rsidRDefault="00ED73BA" w:rsidP="00ED73BA">
                  <w:pPr>
                    <w:spacing w:line="192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Код/шифр участника</w:t>
                  </w:r>
                </w:p>
              </w:txbxContent>
            </v:textbox>
          </v:shape>
        </w:pict>
      </w:r>
    </w:p>
    <w:p w:rsidR="00ED73BA" w:rsidRPr="00ED73BA" w:rsidRDefault="00ED73BA" w:rsidP="00ED73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>2014-2015г.г.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 xml:space="preserve">Секция 1. «Оказание первой помощи пострадавшему»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 (максимальная оценка - 30 баллов)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>Школьник на уроке химии нарушил технику безопасности при работе с соляной кислотой и получил ожог предплечья 1-2 степени. В аптечке имеются: бинт, лимонная кислота, сода, мыло.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sz w:val="24"/>
          <w:szCs w:val="24"/>
        </w:rPr>
        <w:t>Задание:</w:t>
      </w: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 xml:space="preserve"> окажите первую помощь.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Условия: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</w:rPr>
        <w:t>выполняется на статисте без права привлечь помощника.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7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0"/>
        <w:gridCol w:w="7257"/>
        <w:gridCol w:w="1559"/>
      </w:tblGrid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spacing w:after="0"/>
              <w:ind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ошибок</w:t>
            </w:r>
          </w:p>
        </w:tc>
      </w:tr>
      <w:tr w:rsidR="00ED73BA" w:rsidRPr="00ED73BA" w:rsidTr="0087335F">
        <w:trPr>
          <w:trHeight w:val="311"/>
        </w:trPr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tabs>
                <w:tab w:val="left" w:pos="462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сняли одежду, пропитанную кислотой.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промыли проточной водой поражённый участок кожи.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tabs>
                <w:tab w:val="left" w:pos="462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провели нейтрализацию содовым или мыльным раствором.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tabs>
                <w:tab w:val="left" w:pos="462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провели профилактику вторичного инфицирования.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73BA" w:rsidRPr="00ED73BA" w:rsidRDefault="00ED73BA" w:rsidP="00ED73BA">
      <w:pPr>
        <w:spacing w:after="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задания.</w:t>
      </w:r>
      <w:r w:rsidRPr="00ED73B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D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 w:rsidRPr="00DC5B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 баллов.</w:t>
      </w:r>
      <w:r w:rsidRPr="00ED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ED73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случае совершения хотя бы одной ошиб</w:t>
      </w: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ки из перечисленных в таблице </w:t>
      </w:r>
      <w:r w:rsidRPr="00ED73BA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задание признается невыполненным</w:t>
      </w: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 и оценивается в 0 баллов. </w:t>
      </w:r>
    </w:p>
    <w:p w:rsidR="00ED73BA" w:rsidRPr="00505D6C" w:rsidRDefault="00505D6C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505D6C" w:rsidRPr="00ED73BA" w:rsidRDefault="00505D6C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 xml:space="preserve">Задание 2. Во дворе многоэтажного дома на детской площадке девочка получила удар металлическим сиденьем качелей по голове. Девочка в сознании, из раны на голове в области темени течет кровь. Окажите первую помощь пострадавшей. </w:t>
      </w: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Примечания: </w:t>
      </w:r>
      <w:r w:rsidRPr="00ED73BA">
        <w:rPr>
          <w:rFonts w:ascii="Times New Roman" w:hAnsi="Times New Roman" w:cs="Times New Roman"/>
          <w:color w:val="000000"/>
          <w:sz w:val="24"/>
          <w:szCs w:val="24"/>
        </w:rPr>
        <w:t>выполняется с правом привлечения помощников. При отсутствии робота-тренажера «ГЛАША» выполняется на статистах</w:t>
      </w: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>Максимальная оценка</w:t>
      </w:r>
      <w:r w:rsidRPr="00ED73B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10 баллов, </w:t>
      </w: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>каждое действие</w:t>
      </w:r>
      <w:r w:rsidRPr="00ED73B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оценивается отдельно.</w:t>
      </w:r>
    </w:p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>Задание 3 Идущий впереди вас человек, вскрикнув, упал; судорожные подёргивания конечностей к моменту вашего приближения прекратились. При осмотре виден зажатый в руке свисающий со столба оголённый электрический провод. Какова последовательность ваших действий?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Задание:</w:t>
      </w:r>
      <w:r w:rsidRPr="00ED73BA">
        <w:rPr>
          <w:rFonts w:ascii="Times New Roman" w:hAnsi="Times New Roman" w:cs="Times New Roman"/>
          <w:b/>
          <w:sz w:val="24"/>
          <w:szCs w:val="24"/>
        </w:rPr>
        <w:t xml:space="preserve"> окажите первую помощь.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D73BA">
        <w:rPr>
          <w:rFonts w:ascii="Times New Roman" w:hAnsi="Times New Roman" w:cs="Times New Roman"/>
          <w:spacing w:val="-2"/>
          <w:sz w:val="24"/>
          <w:szCs w:val="24"/>
        </w:rPr>
        <w:t xml:space="preserve">Условия: </w:t>
      </w:r>
      <w:r w:rsidRPr="00ED73BA">
        <w:rPr>
          <w:rFonts w:ascii="Times New Roman" w:hAnsi="Times New Roman" w:cs="Times New Roman"/>
          <w:i/>
          <w:spacing w:val="-2"/>
          <w:sz w:val="24"/>
          <w:szCs w:val="24"/>
        </w:rPr>
        <w:t>выполняется на роботе-тренажере «ГОША» без права привлечения помощника.</w:t>
      </w:r>
    </w:p>
    <w:p w:rsidR="00ED73BA" w:rsidRPr="00ED73BA" w:rsidRDefault="00ED73BA" w:rsidP="00ED73B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371"/>
        <w:gridCol w:w="1559"/>
      </w:tblGrid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ошибок</w:t>
            </w: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указали, как необходимо двигаться  в зоне электрического кратера.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убрали провод или убрали без использования непроводящих ток предметов.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оттащили пострадавшего на безопасное расстояние.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Не определяли пульс и реакцию зрачков на свет.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Нарушили технику проведения реанимации.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вызвана скорая помощь.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DC5BC7" w:rsidRDefault="00DC5BC7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Секция 2. «Выживание в условиях природной среды»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(максимальная оценка - 40 баллов)</w:t>
      </w: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>Задание 1.</w:t>
      </w:r>
      <w:r w:rsidRPr="00ED73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73BA">
        <w:rPr>
          <w:rFonts w:ascii="Times New Roman" w:hAnsi="Times New Roman" w:cs="Times New Roman"/>
          <w:b/>
          <w:bCs/>
          <w:sz w:val="24"/>
          <w:szCs w:val="24"/>
        </w:rPr>
        <w:t>Определение азимута на объект с помощью компаса.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0"/>
        <w:gridCol w:w="7401"/>
        <w:gridCol w:w="1419"/>
      </w:tblGrid>
      <w:tr w:rsidR="00ED73BA" w:rsidRPr="00ED73BA" w:rsidTr="00ED73BA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ED73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За ошибку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D73BA" w:rsidRPr="00ED73BA" w:rsidTr="00ED73BA">
        <w:tc>
          <w:tcPr>
            <w:tcW w:w="79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D73BA" w:rsidRPr="00ED73BA" w:rsidRDefault="00ED73BA" w:rsidP="00ED73B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Если совершено 3 ошибки, то за выполнение задания начисляется 1 балл – за попытку пользования компасом. За отказ выполнить задание – 0 баллов.</w:t>
      </w: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 xml:space="preserve">Задание 2. Преодоление узкого коридора - лаза </w:t>
      </w:r>
      <w:r w:rsidRPr="00ED73BA">
        <w:rPr>
          <w:rFonts w:ascii="Times New Roman" w:hAnsi="Times New Roman" w:cs="Times New Roman"/>
          <w:b/>
          <w:bCs/>
          <w:sz w:val="24"/>
          <w:szCs w:val="24"/>
        </w:rPr>
        <w:t>«мышеловки».</w:t>
      </w:r>
    </w:p>
    <w:p w:rsidR="00ED73BA" w:rsidRPr="00ED73BA" w:rsidRDefault="00ED73BA" w:rsidP="00ED73B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 каждую сбитую перекладину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pStyle w:val="a4"/>
              <w:spacing w:after="0"/>
            </w:pPr>
            <w:r w:rsidRPr="00ED73BA">
              <w:t>2 балла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 каждую сбитую стойку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pStyle w:val="a4"/>
              <w:spacing w:after="0"/>
            </w:pPr>
            <w:r w:rsidRPr="00ED73BA">
              <w:t>2 балла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 прохождение ворот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pStyle w:val="a4"/>
              <w:spacing w:after="0"/>
            </w:pPr>
            <w:r w:rsidRPr="00ED73BA">
              <w:t>5 баллов</w:t>
            </w:r>
          </w:p>
        </w:tc>
      </w:tr>
    </w:tbl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3. </w:t>
      </w:r>
      <w:r w:rsidRPr="00ED73BA">
        <w:rPr>
          <w:rFonts w:ascii="Times New Roman" w:hAnsi="Times New Roman" w:cs="Times New Roman"/>
          <w:b/>
          <w:iCs/>
          <w:sz w:val="24"/>
          <w:szCs w:val="24"/>
        </w:rPr>
        <w:t>Практическое использование дров для приготовления пищи на костре в нескольких котелках одновременно. Сложить макет костра для данной ситуации.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398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За неправильно выбранный тип костра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За неправильно сложенный костёр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D73BA" w:rsidRPr="00ED73BA" w:rsidTr="0087335F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4. </w:t>
      </w:r>
      <w:r w:rsidRPr="00ED73BA">
        <w:rPr>
          <w:rFonts w:ascii="Times New Roman" w:hAnsi="Times New Roman" w:cs="Times New Roman"/>
          <w:b/>
          <w:sz w:val="24"/>
          <w:szCs w:val="24"/>
        </w:rPr>
        <w:t xml:space="preserve">Передача сигналов бедствия </w:t>
      </w:r>
      <w:r w:rsidRPr="00ED73BA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с помощью жестов</w:t>
      </w:r>
    </w:p>
    <w:p w:rsidR="00ED73BA" w:rsidRPr="00ED73BA" w:rsidRDefault="00ED73BA" w:rsidP="00ED7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Контрольное время – 15 секунд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371"/>
        <w:gridCol w:w="1559"/>
      </w:tblGrid>
      <w:tr w:rsidR="00ED73BA" w:rsidRPr="00ED73BA" w:rsidTr="0087335F">
        <w:trPr>
          <w:trHeight w:val="309"/>
        </w:trPr>
        <w:tc>
          <w:tcPr>
            <w:tcW w:w="426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rPr>
          <w:trHeight w:val="162"/>
        </w:trPr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Сигнал бедствия</w:t>
            </w:r>
            <w:r w:rsidRPr="00ED73B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показан по окончании контрольного времени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eastAsia="Arial Unicode MS" w:hAnsi="Times New Roman" w:cs="Times New Roman"/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</w:tbl>
    <w:p w:rsidR="00505D6C" w:rsidRDefault="00505D6C" w:rsidP="00505D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righ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Секция 3. «Действия в чрезвычайных ситуациях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природного и техногенного характера»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(максимальная оценка - 30 баллов)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7CBD" w:rsidRPr="00AA7CBD" w:rsidRDefault="00ED73BA" w:rsidP="00AA7C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Pr="00AA7CB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A7CBD" w:rsidRPr="00AA7CBD">
        <w:rPr>
          <w:rFonts w:ascii="Times New Roman" w:hAnsi="Times New Roman" w:cs="Times New Roman"/>
          <w:b/>
          <w:sz w:val="24"/>
          <w:szCs w:val="24"/>
        </w:rPr>
        <w:t>Действия при обнаружении и по тушению пожара с применение первичных средств пожаротушения.</w:t>
      </w:r>
    </w:p>
    <w:p w:rsidR="00AA7CBD" w:rsidRPr="00AA7CBD" w:rsidRDefault="00AA7CBD" w:rsidP="00AA7CBD">
      <w:pPr>
        <w:jc w:val="both"/>
        <w:rPr>
          <w:rFonts w:ascii="Times New Roman" w:hAnsi="Times New Roman" w:cs="Times New Roman"/>
          <w:sz w:val="24"/>
          <w:szCs w:val="24"/>
        </w:rPr>
      </w:pPr>
      <w:r w:rsidRPr="00AA7CBD">
        <w:rPr>
          <w:rFonts w:ascii="Times New Roman" w:hAnsi="Times New Roman" w:cs="Times New Roman"/>
          <w:b/>
          <w:i/>
          <w:sz w:val="24"/>
          <w:szCs w:val="24"/>
        </w:rPr>
        <w:t>Условия:</w:t>
      </w:r>
      <w:r w:rsidRPr="00AA7CBD">
        <w:rPr>
          <w:rFonts w:ascii="Times New Roman" w:hAnsi="Times New Roman" w:cs="Times New Roman"/>
          <w:sz w:val="24"/>
          <w:szCs w:val="24"/>
        </w:rPr>
        <w:t xml:space="preserve"> В помещении  произошло возгорание электроприбора (монитор компьютера, телевизор, чайник). Участнику необходимо: обнаружив возгорание, вызвать по телефону пожарную охрану; надеть марлевую повязку и защитные перчатки; определить вид первичного средства пожаротушения и применить его для ликвидации очага возгорания. 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6"/>
        <w:gridCol w:w="7374"/>
        <w:gridCol w:w="1560"/>
      </w:tblGrid>
      <w:tr w:rsidR="00AA7CBD" w:rsidRPr="00AA7CBD" w:rsidTr="00AA7CB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b/>
                <w:sz w:val="24"/>
                <w:szCs w:val="24"/>
              </w:rPr>
              <w:t>Штрафной балл</w:t>
            </w:r>
          </w:p>
        </w:tc>
      </w:tr>
      <w:tr w:rsidR="00AA7CBD" w:rsidRPr="00AA7CBD" w:rsidTr="00AA7CB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не вызвана пожарная охрана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CBD" w:rsidRPr="00AA7CBD" w:rsidTr="00AA7CB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не назван адрес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CBD" w:rsidRPr="00AA7CBD" w:rsidTr="00AA7CB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не названо место пожара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CBD" w:rsidRPr="00AA7CBD" w:rsidTr="00AA7CB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названы</w:t>
            </w:r>
            <w:proofErr w:type="gramEnd"/>
            <w:r w:rsidRPr="00AA7CBD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CBD" w:rsidRPr="00AA7CBD" w:rsidTr="00AA7CB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CBD" w:rsidRPr="00AA7CBD" w:rsidTr="00AA7CB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Неправильно выбрано средство пожаротушения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7CBD" w:rsidRPr="00AA7CBD" w:rsidTr="00AA7CB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Неправильное применение огнетушителя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7CBD" w:rsidRPr="00AA7CBD" w:rsidTr="00AA7CBD">
        <w:tc>
          <w:tcPr>
            <w:tcW w:w="7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A7CBD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CBD" w:rsidRPr="00AA7CBD" w:rsidRDefault="00AA7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7CBD" w:rsidRPr="00AA7CBD" w:rsidRDefault="00AA7CBD" w:rsidP="00AA7C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D6C" w:rsidRPr="00505D6C" w:rsidRDefault="00505D6C" w:rsidP="00AA7C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pStyle w:val="3"/>
        <w:spacing w:after="0"/>
        <w:jc w:val="both"/>
        <w:rPr>
          <w:rFonts w:ascii="Times New Roman" w:hAnsi="Times New Roman"/>
          <w:b/>
          <w:spacing w:val="-2"/>
          <w:sz w:val="24"/>
          <w:szCs w:val="24"/>
        </w:rPr>
      </w:pPr>
    </w:p>
    <w:p w:rsidR="00ED73BA" w:rsidRPr="00ED73BA" w:rsidRDefault="00ED73BA" w:rsidP="00ED73BA">
      <w:pPr>
        <w:pStyle w:val="3"/>
        <w:spacing w:after="0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ED73BA">
        <w:rPr>
          <w:rFonts w:ascii="Times New Roman" w:hAnsi="Times New Roman"/>
          <w:b/>
          <w:spacing w:val="-2"/>
          <w:sz w:val="24"/>
          <w:szCs w:val="24"/>
        </w:rPr>
        <w:t xml:space="preserve">Задание 2. Действия в чрезвычайной ситуации в районе аварии с выбросом </w:t>
      </w:r>
      <w:r w:rsidR="00AA7CBD">
        <w:rPr>
          <w:rFonts w:ascii="Times New Roman" w:hAnsi="Times New Roman"/>
          <w:b/>
          <w:spacing w:val="-2"/>
          <w:sz w:val="24"/>
          <w:szCs w:val="24"/>
        </w:rPr>
        <w:t>аммиака</w:t>
      </w:r>
      <w:r w:rsidRPr="00ED73BA">
        <w:rPr>
          <w:rFonts w:ascii="Times New Roman" w:hAnsi="Times New Roman"/>
          <w:b/>
          <w:spacing w:val="-2"/>
          <w:sz w:val="24"/>
          <w:szCs w:val="24"/>
        </w:rPr>
        <w:t xml:space="preserve">. 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398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открыты глаза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не задержано дыхание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Наблюдается перекос </w:t>
            </w:r>
            <w:proofErr w:type="spellStart"/>
            <w:proofErr w:type="gramStart"/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шлем-маски</w:t>
            </w:r>
            <w:proofErr w:type="spellEnd"/>
            <w:proofErr w:type="gramEnd"/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противогаза;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Неправильный выбор направления выхода из зоны заражения</w:t>
            </w:r>
            <w:r w:rsidRPr="00ED73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D73BA" w:rsidRDefault="00ED73BA" w:rsidP="00ED73B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505D6C" w:rsidRPr="00ED73BA" w:rsidRDefault="00505D6C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>Задание 3. Спасательные работы на воде.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спасательного круга в зону «утопающего» с 2-х попыток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баллов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«</w:t>
            </w: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конца Александрова» </w:t>
            </w: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зону «утопающего» с 2-х попыток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баллов</w:t>
            </w:r>
          </w:p>
        </w:tc>
      </w:tr>
    </w:tbl>
    <w:p w:rsidR="00505D6C" w:rsidRPr="00505D6C" w:rsidRDefault="00505D6C" w:rsidP="00505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6C"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5D6C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 w:rsidRPr="00505D6C"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 w:rsidRPr="00505D6C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505D6C" w:rsidRDefault="00505D6C" w:rsidP="00ED73BA">
      <w:pPr>
        <w:pStyle w:val="FR1"/>
        <w:spacing w:before="0"/>
        <w:jc w:val="both"/>
        <w:rPr>
          <w:b/>
          <w:sz w:val="24"/>
          <w:szCs w:val="24"/>
        </w:rPr>
      </w:pPr>
    </w:p>
    <w:p w:rsidR="00ED73BA" w:rsidRPr="00ED73BA" w:rsidRDefault="00ED73BA" w:rsidP="00ED73BA">
      <w:pPr>
        <w:pStyle w:val="FR1"/>
        <w:spacing w:before="0"/>
        <w:jc w:val="both"/>
        <w:rPr>
          <w:sz w:val="24"/>
          <w:szCs w:val="24"/>
        </w:rPr>
      </w:pPr>
      <w:r w:rsidRPr="00ED73BA">
        <w:rPr>
          <w:b/>
          <w:sz w:val="24"/>
          <w:szCs w:val="24"/>
        </w:rPr>
        <w:t>ОБЩИЙ БАЛЛ ЗА ВЫПОЛНЕНИЕ ЗАДАНИЙ ПРАКТИЧЕСКОГО ТУРА _____</w:t>
      </w:r>
    </w:p>
    <w:p w:rsidR="007E7B0A" w:rsidRPr="00ED73BA" w:rsidRDefault="007E7B0A" w:rsidP="00ED73B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E7B0A" w:rsidRPr="00ED73BA" w:rsidSect="007E7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16F7B"/>
    <w:multiLevelType w:val="hybridMultilevel"/>
    <w:tmpl w:val="0C7E9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5B75C7"/>
    <w:multiLevelType w:val="hybridMultilevel"/>
    <w:tmpl w:val="4C24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73BA"/>
    <w:rsid w:val="000B3329"/>
    <w:rsid w:val="002862AF"/>
    <w:rsid w:val="00322E01"/>
    <w:rsid w:val="004E4D73"/>
    <w:rsid w:val="00505D6C"/>
    <w:rsid w:val="00593C46"/>
    <w:rsid w:val="007E7B0A"/>
    <w:rsid w:val="00AA7CBD"/>
    <w:rsid w:val="00CC6B6F"/>
    <w:rsid w:val="00DC5BC7"/>
    <w:rsid w:val="00ED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ED73BA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ED73B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">
    <w:name w:val="Body Text 3"/>
    <w:basedOn w:val="a"/>
    <w:link w:val="30"/>
    <w:rsid w:val="00ED73BA"/>
    <w:pPr>
      <w:widowControl w:val="0"/>
      <w:autoSpaceDE w:val="0"/>
      <w:autoSpaceDN w:val="0"/>
      <w:adjustRightInd w:val="0"/>
      <w:spacing w:after="12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73BA"/>
    <w:rPr>
      <w:rFonts w:ascii="Calibri" w:eastAsia="Calibri" w:hAnsi="Calibri" w:cs="Times New Roman"/>
      <w:sz w:val="16"/>
      <w:szCs w:val="16"/>
    </w:rPr>
  </w:style>
  <w:style w:type="paragraph" w:styleId="a4">
    <w:name w:val="Body Text"/>
    <w:basedOn w:val="a"/>
    <w:link w:val="a5"/>
    <w:rsid w:val="00ED73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ED73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2014-10-19T16:07:00Z</dcterms:created>
  <dcterms:modified xsi:type="dcterms:W3CDTF">2014-10-20T04:32:00Z</dcterms:modified>
</cp:coreProperties>
</file>