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9D" w:rsidRDefault="00C47B9D" w:rsidP="0026179D">
      <w:pPr>
        <w:spacing w:line="360" w:lineRule="auto"/>
        <w:rPr>
          <w:rFonts w:ascii="Times New Roman" w:hAnsi="Times New Roman"/>
        </w:rPr>
      </w:pPr>
    </w:p>
    <w:p w:rsidR="007371E0" w:rsidRDefault="00507D0C" w:rsidP="00931D00">
      <w:pPr>
        <w:spacing w:line="360" w:lineRule="auto"/>
        <w:jc w:val="center"/>
        <w:rPr>
          <w:rFonts w:ascii="Times New Roman" w:hAnsi="Times New Roman"/>
        </w:rPr>
      </w:pPr>
      <w:r w:rsidRPr="00AE0E65">
        <w:rPr>
          <w:rFonts w:ascii="Times New Roman" w:hAnsi="Times New Roman"/>
        </w:rPr>
        <w:t>ВСЕРОССИЙСКАЯ ОЛИМПИАДА ШКОЛЬНИКОВ</w:t>
      </w:r>
      <w:r w:rsidR="00931D00" w:rsidRPr="00AE0E65">
        <w:rPr>
          <w:rFonts w:ascii="Times New Roman" w:hAnsi="Times New Roman"/>
        </w:rPr>
        <w:t xml:space="preserve"> </w:t>
      </w:r>
      <w:r w:rsidRPr="00AE0E65">
        <w:rPr>
          <w:rFonts w:ascii="Times New Roman" w:hAnsi="Times New Roman"/>
        </w:rPr>
        <w:t>ПО</w:t>
      </w:r>
      <w:r w:rsidR="00931D00" w:rsidRPr="00AE0E65">
        <w:rPr>
          <w:rFonts w:ascii="Times New Roman" w:hAnsi="Times New Roman"/>
        </w:rPr>
        <w:t xml:space="preserve"> ПРАВУ</w:t>
      </w:r>
    </w:p>
    <w:p w:rsidR="00507D0C" w:rsidRPr="00AE0E65" w:rsidRDefault="00507D0C" w:rsidP="00931D00">
      <w:pPr>
        <w:spacing w:line="360" w:lineRule="auto"/>
        <w:jc w:val="center"/>
        <w:rPr>
          <w:rFonts w:ascii="Times New Roman" w:hAnsi="Times New Roman"/>
        </w:rPr>
      </w:pPr>
      <w:r w:rsidRPr="00AE0E65">
        <w:rPr>
          <w:rFonts w:ascii="Times New Roman" w:hAnsi="Times New Roman"/>
        </w:rPr>
        <w:t>ШКОЛЬНЫЙ ЭТАП. 9 КЛАСС.</w:t>
      </w:r>
      <w:r w:rsidR="005635C9" w:rsidRPr="00AE0E65">
        <w:rPr>
          <w:rFonts w:ascii="Times New Roman" w:hAnsi="Times New Roman"/>
        </w:rPr>
        <w:t xml:space="preserve"> 2015</w:t>
      </w:r>
    </w:p>
    <w:p w:rsidR="00507D0C" w:rsidRPr="00AE0E65" w:rsidRDefault="007371E0" w:rsidP="00931D00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Ключи и к</w:t>
      </w:r>
      <w:r w:rsidR="00507D0C" w:rsidRPr="00AE0E65">
        <w:rPr>
          <w:rFonts w:ascii="Times New Roman" w:hAnsi="Times New Roman"/>
        </w:rPr>
        <w:t>ритерии оценивания</w:t>
      </w:r>
    </w:p>
    <w:p w:rsidR="00507D0C" w:rsidRPr="00AE0E65" w:rsidRDefault="00507D0C" w:rsidP="00931D00">
      <w:pPr>
        <w:spacing w:line="360" w:lineRule="auto"/>
        <w:jc w:val="center"/>
        <w:rPr>
          <w:rFonts w:ascii="Times New Roman" w:hAnsi="Times New Roman"/>
          <w:b/>
        </w:rPr>
      </w:pPr>
      <w:r w:rsidRPr="00AE0E65">
        <w:rPr>
          <w:rFonts w:ascii="Times New Roman" w:hAnsi="Times New Roman"/>
          <w:b/>
        </w:rPr>
        <w:t xml:space="preserve">Максимальный балл за работу </w:t>
      </w:r>
      <w:r w:rsidR="00DF1CD0">
        <w:rPr>
          <w:rFonts w:ascii="Times New Roman" w:hAnsi="Times New Roman"/>
          <w:b/>
        </w:rPr>
        <w:t>- 50</w:t>
      </w:r>
    </w:p>
    <w:p w:rsidR="00507D0C" w:rsidRPr="00AE0E65" w:rsidRDefault="00507D0C" w:rsidP="00931D00">
      <w:pPr>
        <w:spacing w:line="360" w:lineRule="auto"/>
        <w:rPr>
          <w:rFonts w:ascii="Times New Roman" w:hAnsi="Times New Roman"/>
          <w:b/>
        </w:rPr>
      </w:pPr>
    </w:p>
    <w:p w:rsidR="00931D00" w:rsidRPr="007371E0" w:rsidRDefault="00931D00" w:rsidP="007371E0">
      <w:pPr>
        <w:spacing w:line="360" w:lineRule="auto"/>
        <w:ind w:left="360"/>
        <w:rPr>
          <w:rFonts w:ascii="Times New Roman" w:hAnsi="Times New Roman"/>
          <w:b/>
        </w:rPr>
      </w:pPr>
      <w:r w:rsidRPr="007371E0">
        <w:rPr>
          <w:rFonts w:ascii="Times New Roman" w:hAnsi="Times New Roman"/>
          <w:b/>
        </w:rPr>
        <w:t>1.</w:t>
      </w:r>
      <w:r w:rsidR="007371E0" w:rsidRPr="007371E0">
        <w:rPr>
          <w:rFonts w:ascii="Times New Roman" w:hAnsi="Times New Roman"/>
          <w:b/>
        </w:rPr>
        <w:t xml:space="preserve"> </w:t>
      </w:r>
      <w:r w:rsidRPr="007371E0">
        <w:rPr>
          <w:rFonts w:ascii="Times New Roman" w:hAnsi="Times New Roman"/>
          <w:b/>
        </w:rPr>
        <w:t>Выберите один  правильный  ответ и запишите его в  таблицу</w:t>
      </w:r>
      <w:r w:rsidR="00AA1A07">
        <w:rPr>
          <w:rFonts w:ascii="Times New Roman" w:hAnsi="Times New Roman"/>
          <w:b/>
        </w:rPr>
        <w:t xml:space="preserve"> </w:t>
      </w:r>
      <w:r w:rsidRPr="007371E0">
        <w:rPr>
          <w:rFonts w:ascii="Times New Roman" w:hAnsi="Times New Roman"/>
          <w:b/>
        </w:rPr>
        <w:t xml:space="preserve">  (1</w:t>
      </w:r>
      <w:r w:rsidR="005635C9" w:rsidRPr="007371E0">
        <w:rPr>
          <w:rFonts w:ascii="Times New Roman" w:hAnsi="Times New Roman"/>
          <w:b/>
        </w:rPr>
        <w:t>4</w:t>
      </w:r>
      <w:r w:rsidRPr="007371E0">
        <w:rPr>
          <w:rFonts w:ascii="Times New Roman" w:hAnsi="Times New Roman"/>
          <w:b/>
        </w:rPr>
        <w:t xml:space="preserve"> баллов).</w:t>
      </w:r>
      <w:bookmarkStart w:id="0" w:name="_GoBack"/>
      <w:bookmarkEnd w:id="0"/>
    </w:p>
    <w:tbl>
      <w:tblPr>
        <w:tblStyle w:val="a4"/>
        <w:tblW w:w="0" w:type="auto"/>
        <w:tblInd w:w="430" w:type="dxa"/>
        <w:tblLayout w:type="fixed"/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5635C9" w:rsidRPr="00AE0E65" w:rsidTr="007371E0"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635C9" w:rsidRPr="00AE0E65" w:rsidTr="007371E0"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9" w:type="dxa"/>
          </w:tcPr>
          <w:p w:rsidR="005635C9" w:rsidRPr="00AE0E65" w:rsidRDefault="005635C9" w:rsidP="00563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31D00" w:rsidRPr="00AE0E65" w:rsidRDefault="00931D00" w:rsidP="00931D00">
      <w:pPr>
        <w:spacing w:line="360" w:lineRule="auto"/>
        <w:jc w:val="both"/>
        <w:rPr>
          <w:rFonts w:ascii="Times New Roman" w:hAnsi="Times New Roman"/>
        </w:rPr>
      </w:pPr>
    </w:p>
    <w:p w:rsidR="00931D00" w:rsidRPr="007371E0" w:rsidRDefault="00931D00" w:rsidP="007371E0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7371E0">
        <w:rPr>
          <w:rFonts w:ascii="Times New Roman" w:hAnsi="Times New Roman"/>
          <w:b/>
        </w:rPr>
        <w:t>2.</w:t>
      </w:r>
      <w:r w:rsidR="007371E0" w:rsidRPr="007371E0">
        <w:rPr>
          <w:rFonts w:ascii="Times New Roman" w:hAnsi="Times New Roman"/>
          <w:b/>
        </w:rPr>
        <w:t xml:space="preserve"> </w:t>
      </w:r>
      <w:r w:rsidRPr="007371E0">
        <w:rPr>
          <w:rFonts w:ascii="Times New Roman" w:hAnsi="Times New Roman"/>
          <w:b/>
        </w:rPr>
        <w:t>Выберите несколько правильных ответов. Результат занесите в таблицу. Максимум 8 баллов (по 2 за каждую верную позицию и 0 баллов за любую ошибку).</w:t>
      </w:r>
    </w:p>
    <w:tbl>
      <w:tblPr>
        <w:tblStyle w:val="a4"/>
        <w:tblW w:w="57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44"/>
        <w:gridCol w:w="1444"/>
        <w:gridCol w:w="1444"/>
        <w:gridCol w:w="1444"/>
      </w:tblGrid>
      <w:tr w:rsidR="005635C9" w:rsidRPr="00AE0E65" w:rsidTr="007371E0"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635C9" w:rsidRPr="00AE0E65" w:rsidTr="007371E0"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E65">
              <w:rPr>
                <w:rFonts w:ascii="Times New Roman" w:hAnsi="Times New Roman"/>
                <w:sz w:val="24"/>
                <w:szCs w:val="24"/>
              </w:rPr>
              <w:t>вд</w:t>
            </w:r>
            <w:proofErr w:type="spellEnd"/>
          </w:p>
        </w:tc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E65">
              <w:rPr>
                <w:rFonts w:ascii="Times New Roman" w:hAnsi="Times New Roman"/>
                <w:sz w:val="24"/>
                <w:szCs w:val="24"/>
              </w:rPr>
              <w:t>бв</w:t>
            </w:r>
            <w:proofErr w:type="spellEnd"/>
          </w:p>
        </w:tc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E65">
              <w:rPr>
                <w:rFonts w:ascii="Times New Roman" w:hAnsi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444" w:type="dxa"/>
          </w:tcPr>
          <w:p w:rsidR="005635C9" w:rsidRPr="00AE0E65" w:rsidRDefault="005635C9" w:rsidP="007371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E65">
              <w:rPr>
                <w:rFonts w:ascii="Times New Roman" w:hAnsi="Times New Roman"/>
                <w:sz w:val="24"/>
                <w:szCs w:val="24"/>
              </w:rPr>
              <w:t>бв</w:t>
            </w:r>
            <w:proofErr w:type="spellEnd"/>
          </w:p>
        </w:tc>
      </w:tr>
    </w:tbl>
    <w:p w:rsidR="00912212" w:rsidRPr="00AE0E65" w:rsidRDefault="00912212" w:rsidP="00912212">
      <w:pPr>
        <w:spacing w:line="360" w:lineRule="auto"/>
        <w:ind w:left="360"/>
        <w:rPr>
          <w:rFonts w:ascii="Times New Roman" w:hAnsi="Times New Roman"/>
        </w:rPr>
      </w:pPr>
    </w:p>
    <w:p w:rsidR="00931D00" w:rsidRPr="00DF1CD0" w:rsidRDefault="00DF1CD0" w:rsidP="00DF1CD0">
      <w:pPr>
        <w:ind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</w:t>
      </w:r>
      <w:r w:rsidR="00931D00" w:rsidRPr="00DF1CD0">
        <w:rPr>
          <w:rFonts w:ascii="Times New Roman" w:hAnsi="Times New Roman"/>
          <w:b/>
        </w:rPr>
        <w:t>Установите соответствие и результаты запишите в таблицы. За каждый верный ответ 2 балла (макс. 6 баллов).</w:t>
      </w:r>
    </w:p>
    <w:tbl>
      <w:tblPr>
        <w:tblStyle w:val="a4"/>
        <w:tblW w:w="2329" w:type="dxa"/>
        <w:tblInd w:w="430" w:type="dxa"/>
        <w:tblLayout w:type="fixed"/>
        <w:tblLook w:val="04A0" w:firstRow="1" w:lastRow="0" w:firstColumn="1" w:lastColumn="0" w:noHBand="0" w:noVBand="1"/>
      </w:tblPr>
      <w:tblGrid>
        <w:gridCol w:w="628"/>
        <w:gridCol w:w="567"/>
        <w:gridCol w:w="567"/>
        <w:gridCol w:w="567"/>
      </w:tblGrid>
      <w:tr w:rsidR="005635C9" w:rsidRPr="00AE0E65" w:rsidTr="007371E0">
        <w:tc>
          <w:tcPr>
            <w:tcW w:w="628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635C9" w:rsidRPr="00AE0E65" w:rsidTr="007371E0">
        <w:tc>
          <w:tcPr>
            <w:tcW w:w="628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912212" w:rsidRPr="00AE0E65" w:rsidRDefault="00912212" w:rsidP="007371E0">
      <w:pPr>
        <w:ind w:left="360"/>
        <w:rPr>
          <w:rFonts w:ascii="Times New Roman" w:hAnsi="Times New Roman"/>
        </w:rPr>
      </w:pPr>
    </w:p>
    <w:tbl>
      <w:tblPr>
        <w:tblStyle w:val="a4"/>
        <w:tblW w:w="176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28"/>
        <w:gridCol w:w="567"/>
        <w:gridCol w:w="567"/>
      </w:tblGrid>
      <w:tr w:rsidR="005635C9" w:rsidRPr="00AE0E65" w:rsidTr="00DF1CD0">
        <w:tc>
          <w:tcPr>
            <w:tcW w:w="628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5635C9" w:rsidRPr="00AE0E65" w:rsidTr="00DF1CD0">
        <w:tc>
          <w:tcPr>
            <w:tcW w:w="628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12212" w:rsidRPr="00AE0E65" w:rsidRDefault="00912212" w:rsidP="007371E0">
      <w:pPr>
        <w:ind w:left="360"/>
        <w:rPr>
          <w:rFonts w:ascii="Times New Roman" w:hAnsi="Times New Roman"/>
        </w:rPr>
      </w:pPr>
    </w:p>
    <w:tbl>
      <w:tblPr>
        <w:tblStyle w:val="a4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5635C9" w:rsidRPr="00AE0E65" w:rsidTr="007371E0">
        <w:tc>
          <w:tcPr>
            <w:tcW w:w="794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94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94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5635C9" w:rsidRPr="00AE0E65" w:rsidTr="007371E0">
        <w:tc>
          <w:tcPr>
            <w:tcW w:w="794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5635C9" w:rsidRPr="00AE0E65" w:rsidRDefault="005635C9" w:rsidP="007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E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tbl>
      <w:tblPr>
        <w:tblW w:w="1074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7371E0" w:rsidRPr="00AE0E65" w:rsidTr="007371E0">
        <w:tc>
          <w:tcPr>
            <w:tcW w:w="10740" w:type="dxa"/>
          </w:tcPr>
          <w:p w:rsidR="007371E0" w:rsidRPr="007371E0" w:rsidRDefault="007371E0" w:rsidP="007371E0">
            <w:pPr>
              <w:spacing w:before="240" w:line="36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7371E0">
              <w:rPr>
                <w:rFonts w:ascii="Times New Roman" w:hAnsi="Times New Roman"/>
                <w:b/>
              </w:rPr>
              <w:t>4 .  Расшифруйте аббревиатуры. За каждый правильный ответ  1 балл (макс. 4 балла).</w:t>
            </w:r>
          </w:p>
          <w:p w:rsidR="007371E0" w:rsidRPr="00AE0E65" w:rsidRDefault="007371E0" w:rsidP="007371E0">
            <w:pPr>
              <w:spacing w:line="360" w:lineRule="auto"/>
              <w:ind w:left="360"/>
              <w:jc w:val="both"/>
              <w:rPr>
                <w:rFonts w:ascii="Times New Roman" w:hAnsi="Times New Roman"/>
              </w:rPr>
            </w:pPr>
            <w:r w:rsidRPr="00AE0E65">
              <w:rPr>
                <w:rFonts w:ascii="Times New Roman" w:hAnsi="Times New Roman"/>
                <w:i/>
              </w:rPr>
              <w:t xml:space="preserve">ОБСЕ </w:t>
            </w:r>
            <w:r w:rsidRPr="00AE0E65">
              <w:rPr>
                <w:rFonts w:ascii="Times New Roman" w:hAnsi="Times New Roman"/>
              </w:rPr>
              <w:t xml:space="preserve"> –</w:t>
            </w:r>
            <w:r>
              <w:rPr>
                <w:rFonts w:ascii="Times New Roman" w:hAnsi="Times New Roman"/>
              </w:rPr>
              <w:t xml:space="preserve"> </w:t>
            </w:r>
            <w:r w:rsidRPr="00AE0E65">
              <w:rPr>
                <w:rFonts w:ascii="Times New Roman" w:hAnsi="Times New Roman"/>
              </w:rPr>
              <w:t xml:space="preserve"> Организация по Безопасности и сотрудничеству в Европе</w:t>
            </w:r>
          </w:p>
          <w:p w:rsidR="007371E0" w:rsidRPr="00AE0E65" w:rsidRDefault="007371E0" w:rsidP="007371E0">
            <w:pPr>
              <w:spacing w:after="120" w:line="240" w:lineRule="atLeast"/>
              <w:ind w:left="294"/>
              <w:jc w:val="both"/>
              <w:rPr>
                <w:rFonts w:ascii="Times New Roman" w:hAnsi="Times New Roman"/>
              </w:rPr>
            </w:pPr>
            <w:r w:rsidRPr="00AE0E65">
              <w:rPr>
                <w:rFonts w:ascii="Times New Roman" w:hAnsi="Times New Roman"/>
                <w:i/>
              </w:rPr>
              <w:t xml:space="preserve">БРИКС   </w:t>
            </w:r>
            <w:r w:rsidRPr="00AE0E65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 </w:t>
            </w:r>
            <w:r w:rsidRPr="00AE0E65">
              <w:rPr>
                <w:rFonts w:ascii="Times New Roman" w:hAnsi="Times New Roman"/>
              </w:rPr>
              <w:t>Группа из пяти стран: Бразилия, Россия, Индия,   Китай,  Южно-Африканская Республика (англ.</w:t>
            </w:r>
            <w:r>
              <w:rPr>
                <w:rFonts w:ascii="Times New Roman" w:hAnsi="Times New Roman"/>
              </w:rPr>
              <w:t xml:space="preserve"> </w:t>
            </w:r>
            <w:r w:rsidRPr="00AE0E65">
              <w:rPr>
                <w:rFonts w:ascii="Times New Roman" w:hAnsi="Times New Roman"/>
                <w:i/>
                <w:iCs/>
              </w:rPr>
              <w:t>BRICS</w:t>
            </w:r>
            <w:r w:rsidRPr="00AE0E65">
              <w:rPr>
                <w:rFonts w:ascii="Times New Roman" w:hAnsi="Times New Roman"/>
              </w:rPr>
              <w:t xml:space="preserve"> — сокращение от </w:t>
            </w:r>
            <w:proofErr w:type="spellStart"/>
            <w:r w:rsidRPr="00AE0E65">
              <w:rPr>
                <w:rFonts w:ascii="Times New Roman" w:hAnsi="Times New Roman"/>
                <w:bCs/>
              </w:rPr>
              <w:t>B</w:t>
            </w:r>
            <w:r w:rsidRPr="00AE0E65">
              <w:rPr>
                <w:rFonts w:ascii="Times New Roman" w:hAnsi="Times New Roman"/>
              </w:rPr>
              <w:t>razil</w:t>
            </w:r>
            <w:proofErr w:type="spellEnd"/>
            <w:r w:rsidRPr="00AE0E65">
              <w:rPr>
                <w:rFonts w:ascii="Times New Roman" w:hAnsi="Times New Roman"/>
              </w:rPr>
              <w:t xml:space="preserve">, </w:t>
            </w:r>
            <w:proofErr w:type="spellStart"/>
            <w:r w:rsidRPr="00AE0E65">
              <w:rPr>
                <w:rFonts w:ascii="Times New Roman" w:hAnsi="Times New Roman"/>
                <w:bCs/>
              </w:rPr>
              <w:t>R</w:t>
            </w:r>
            <w:r w:rsidRPr="00AE0E65">
              <w:rPr>
                <w:rFonts w:ascii="Times New Roman" w:hAnsi="Times New Roman"/>
              </w:rPr>
              <w:t>ussia</w:t>
            </w:r>
            <w:proofErr w:type="spellEnd"/>
            <w:r w:rsidRPr="00AE0E65">
              <w:rPr>
                <w:rFonts w:ascii="Times New Roman" w:hAnsi="Times New Roman"/>
              </w:rPr>
              <w:t xml:space="preserve">, </w:t>
            </w:r>
            <w:proofErr w:type="spellStart"/>
            <w:r w:rsidRPr="00AE0E65">
              <w:rPr>
                <w:rFonts w:ascii="Times New Roman" w:hAnsi="Times New Roman"/>
                <w:bCs/>
              </w:rPr>
              <w:t>I</w:t>
            </w:r>
            <w:r w:rsidRPr="00AE0E65">
              <w:rPr>
                <w:rFonts w:ascii="Times New Roman" w:hAnsi="Times New Roman"/>
              </w:rPr>
              <w:t>ndia</w:t>
            </w:r>
            <w:proofErr w:type="spellEnd"/>
            <w:r w:rsidRPr="00AE0E65">
              <w:rPr>
                <w:rFonts w:ascii="Times New Roman" w:hAnsi="Times New Roman"/>
              </w:rPr>
              <w:t xml:space="preserve">, </w:t>
            </w:r>
            <w:proofErr w:type="spellStart"/>
            <w:r w:rsidRPr="00AE0E65">
              <w:rPr>
                <w:rFonts w:ascii="Times New Roman" w:hAnsi="Times New Roman"/>
                <w:bCs/>
              </w:rPr>
              <w:t>C</w:t>
            </w:r>
            <w:r w:rsidRPr="00AE0E65">
              <w:rPr>
                <w:rFonts w:ascii="Times New Roman" w:hAnsi="Times New Roman"/>
              </w:rPr>
              <w:t>hina</w:t>
            </w:r>
            <w:proofErr w:type="spellEnd"/>
            <w:r w:rsidRPr="00AE0E65">
              <w:rPr>
                <w:rFonts w:ascii="Times New Roman" w:hAnsi="Times New Roman"/>
              </w:rPr>
              <w:t xml:space="preserve">, </w:t>
            </w:r>
            <w:proofErr w:type="spellStart"/>
            <w:r w:rsidRPr="00AE0E65">
              <w:rPr>
                <w:rFonts w:ascii="Times New Roman" w:hAnsi="Times New Roman"/>
                <w:bCs/>
              </w:rPr>
              <w:t>S</w:t>
            </w:r>
            <w:r w:rsidRPr="00AE0E65">
              <w:rPr>
                <w:rFonts w:ascii="Times New Roman" w:hAnsi="Times New Roman"/>
              </w:rPr>
              <w:t>outh</w:t>
            </w:r>
            <w:proofErr w:type="spellEnd"/>
            <w:r w:rsidRPr="00AE0E65">
              <w:rPr>
                <w:rFonts w:ascii="Times New Roman" w:hAnsi="Times New Roman"/>
              </w:rPr>
              <w:t xml:space="preserve"> </w:t>
            </w:r>
            <w:proofErr w:type="spellStart"/>
            <w:r w:rsidRPr="00AE0E65">
              <w:rPr>
                <w:rFonts w:ascii="Times New Roman" w:hAnsi="Times New Roman"/>
              </w:rPr>
              <w:t>Africa</w:t>
            </w:r>
            <w:proofErr w:type="spellEnd"/>
            <w:r w:rsidRPr="00AE0E65">
              <w:rPr>
                <w:rFonts w:ascii="Times New Roman" w:hAnsi="Times New Roman"/>
              </w:rPr>
              <w:t xml:space="preserve">)  </w:t>
            </w:r>
            <w:r w:rsidR="00DF1CD0">
              <w:rPr>
                <w:rFonts w:ascii="Times New Roman" w:hAnsi="Times New Roman"/>
              </w:rPr>
              <w:t>(</w:t>
            </w:r>
            <w:r w:rsidR="00DF1CD0" w:rsidRPr="00DF1CD0">
              <w:rPr>
                <w:rFonts w:ascii="Times New Roman" w:hAnsi="Times New Roman"/>
                <w:b/>
              </w:rPr>
              <w:t>за полный перечень стран добавляется 1 балл</w:t>
            </w:r>
            <w:r w:rsidR="00DF1CD0">
              <w:rPr>
                <w:rFonts w:ascii="Times New Roman" w:hAnsi="Times New Roman"/>
              </w:rPr>
              <w:t>).</w:t>
            </w:r>
          </w:p>
          <w:p w:rsidR="007371E0" w:rsidRPr="00AE0E65" w:rsidRDefault="007371E0" w:rsidP="007371E0">
            <w:pPr>
              <w:spacing w:line="360" w:lineRule="auto"/>
              <w:ind w:left="350"/>
              <w:jc w:val="both"/>
              <w:rPr>
                <w:rFonts w:ascii="Times New Roman" w:hAnsi="Times New Roman"/>
              </w:rPr>
            </w:pPr>
            <w:r w:rsidRPr="00AE0E65">
              <w:rPr>
                <w:rFonts w:ascii="Times New Roman" w:hAnsi="Times New Roman"/>
                <w:i/>
              </w:rPr>
              <w:t xml:space="preserve">МВФ </w:t>
            </w:r>
            <w:r w:rsidRPr="00AE0E65">
              <w:rPr>
                <w:rFonts w:ascii="Times New Roman" w:hAnsi="Times New Roman"/>
                <w:i/>
              </w:rPr>
              <w:softHyphen/>
              <w:t xml:space="preserve">- 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AE0E65">
              <w:rPr>
                <w:rFonts w:ascii="Times New Roman" w:hAnsi="Times New Roman"/>
              </w:rPr>
              <w:t xml:space="preserve">Международный валютный фонд </w:t>
            </w:r>
          </w:p>
          <w:p w:rsidR="007371E0" w:rsidRPr="007371E0" w:rsidRDefault="007371E0" w:rsidP="007371E0">
            <w:pPr>
              <w:spacing w:before="240" w:line="36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7371E0">
              <w:rPr>
                <w:rFonts w:ascii="Times New Roman" w:hAnsi="Times New Roman"/>
                <w:b/>
              </w:rPr>
              <w:t>5. Продолжите фразы</w:t>
            </w:r>
            <w:proofErr w:type="gramStart"/>
            <w:r w:rsidRPr="007371E0">
              <w:rPr>
                <w:rFonts w:ascii="Times New Roman" w:hAnsi="Times New Roman"/>
                <w:b/>
              </w:rPr>
              <w:t>.</w:t>
            </w:r>
            <w:proofErr w:type="gramEnd"/>
            <w:r w:rsidRPr="007371E0">
              <w:rPr>
                <w:rFonts w:ascii="Times New Roman" w:hAnsi="Times New Roman"/>
                <w:b/>
              </w:rPr>
              <w:t xml:space="preserve"> (</w:t>
            </w:r>
            <w:r w:rsidR="00DF1CD0">
              <w:rPr>
                <w:rFonts w:ascii="Times New Roman" w:hAnsi="Times New Roman"/>
                <w:b/>
              </w:rPr>
              <w:t>М</w:t>
            </w:r>
            <w:r w:rsidRPr="007371E0">
              <w:rPr>
                <w:rFonts w:ascii="Times New Roman" w:hAnsi="Times New Roman"/>
                <w:b/>
              </w:rPr>
              <w:t xml:space="preserve">акс. </w:t>
            </w:r>
            <w:r w:rsidR="00DF1CD0">
              <w:rPr>
                <w:rFonts w:ascii="Times New Roman" w:hAnsi="Times New Roman"/>
                <w:b/>
              </w:rPr>
              <w:t>4</w:t>
            </w:r>
            <w:r w:rsidRPr="007371E0">
              <w:rPr>
                <w:rFonts w:ascii="Times New Roman" w:hAnsi="Times New Roman"/>
                <w:b/>
              </w:rPr>
              <w:t xml:space="preserve"> балла).</w:t>
            </w:r>
          </w:p>
          <w:p w:rsidR="007371E0" w:rsidRPr="00AE0E65" w:rsidRDefault="007371E0" w:rsidP="007371E0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i/>
              </w:rPr>
            </w:pPr>
            <w:r w:rsidRPr="00AE0E65">
              <w:rPr>
                <w:rFonts w:ascii="Times New Roman" w:hAnsi="Times New Roman"/>
              </w:rPr>
              <w:t xml:space="preserve">Сложившееся в практике судов устойчивое  обыкновение решать аналогичные судебные дела аналогичным образом, с целью обеспечения единообразия судебной правоприменительной практики называют </w:t>
            </w:r>
            <w:r>
              <w:rPr>
                <w:rFonts w:ascii="Times New Roman" w:hAnsi="Times New Roman"/>
              </w:rPr>
              <w:t xml:space="preserve"> </w:t>
            </w:r>
            <w:r w:rsidRPr="00AE0E65">
              <w:rPr>
                <w:rFonts w:ascii="Times New Roman" w:hAnsi="Times New Roman"/>
              </w:rPr>
              <w:t xml:space="preserve"> с</w:t>
            </w:r>
            <w:r w:rsidRPr="00AE0E65">
              <w:rPr>
                <w:rFonts w:ascii="Times New Roman" w:hAnsi="Times New Roman"/>
                <w:b/>
                <w:i/>
              </w:rPr>
              <w:t>удебным прецедентом</w:t>
            </w:r>
            <w:r w:rsidR="00DF1CD0">
              <w:rPr>
                <w:rFonts w:ascii="Times New Roman" w:hAnsi="Times New Roman"/>
                <w:b/>
                <w:i/>
              </w:rPr>
              <w:t xml:space="preserve"> (2 балла)</w:t>
            </w:r>
            <w:r w:rsidRPr="00AE0E65">
              <w:rPr>
                <w:rFonts w:ascii="Times New Roman" w:hAnsi="Times New Roman"/>
                <w:b/>
                <w:i/>
              </w:rPr>
              <w:t>.</w:t>
            </w:r>
          </w:p>
          <w:p w:rsidR="007371E0" w:rsidRPr="00AE0E65" w:rsidRDefault="007371E0" w:rsidP="007371E0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i/>
              </w:rPr>
            </w:pPr>
            <w:r w:rsidRPr="00AE0E65">
              <w:rPr>
                <w:rFonts w:ascii="Times New Roman" w:hAnsi="Times New Roman"/>
              </w:rPr>
              <w:t>Устойчивая правовая связь человека с государством, выражающаяся в совокупности их взаимных прав и обязанностей, называется</w:t>
            </w:r>
            <w:r w:rsidRPr="00AE0E65"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E0E65">
              <w:rPr>
                <w:rFonts w:ascii="Times New Roman" w:hAnsi="Times New Roman"/>
                <w:b/>
                <w:i/>
              </w:rPr>
              <w:t>гражданством</w:t>
            </w:r>
            <w:r w:rsidR="00DF1CD0">
              <w:rPr>
                <w:rFonts w:ascii="Times New Roman" w:hAnsi="Times New Roman"/>
                <w:b/>
                <w:i/>
              </w:rPr>
              <w:t xml:space="preserve"> (1 балл)</w:t>
            </w:r>
            <w:r w:rsidRPr="00AE0E65">
              <w:rPr>
                <w:rFonts w:ascii="Times New Roman" w:hAnsi="Times New Roman"/>
                <w:b/>
                <w:i/>
              </w:rPr>
              <w:t>.</w:t>
            </w:r>
          </w:p>
          <w:p w:rsidR="007371E0" w:rsidRPr="00AE0E65" w:rsidRDefault="007371E0" w:rsidP="007371E0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i/>
              </w:rPr>
            </w:pPr>
            <w:r w:rsidRPr="00AE0E65">
              <w:rPr>
                <w:rFonts w:ascii="Times New Roman" w:hAnsi="Times New Roman"/>
              </w:rPr>
              <w:t>Временный добровольный  отказ работников от исполнения трудовых обязанностей в целях разрешения коллективного трудового спора называется</w:t>
            </w:r>
            <w:r>
              <w:rPr>
                <w:rFonts w:ascii="Times New Roman" w:hAnsi="Times New Roman"/>
              </w:rPr>
              <w:t xml:space="preserve"> </w:t>
            </w:r>
            <w:r w:rsidRPr="00AE0E65">
              <w:rPr>
                <w:rFonts w:ascii="Times New Roman" w:hAnsi="Times New Roman"/>
                <w:b/>
                <w:i/>
              </w:rPr>
              <w:t>забастовка</w:t>
            </w:r>
            <w:r w:rsidR="00DF1CD0">
              <w:rPr>
                <w:rFonts w:ascii="Times New Roman" w:hAnsi="Times New Roman"/>
                <w:b/>
                <w:i/>
              </w:rPr>
              <w:t xml:space="preserve"> (1 балл)</w:t>
            </w:r>
            <w:r w:rsidRPr="00AE0E65">
              <w:rPr>
                <w:rFonts w:ascii="Times New Roman" w:hAnsi="Times New Roman"/>
                <w:b/>
                <w:i/>
              </w:rPr>
              <w:t>.</w:t>
            </w:r>
          </w:p>
          <w:p w:rsidR="007371E0" w:rsidRDefault="007371E0" w:rsidP="007371E0">
            <w:pPr>
              <w:spacing w:before="240" w:line="360" w:lineRule="auto"/>
              <w:ind w:left="360"/>
              <w:jc w:val="both"/>
              <w:rPr>
                <w:rFonts w:ascii="Times New Roman" w:hAnsi="Times New Roman"/>
                <w:b/>
                <w:u w:val="single"/>
              </w:rPr>
            </w:pPr>
          </w:p>
          <w:p w:rsidR="007371E0" w:rsidRPr="007371E0" w:rsidRDefault="007371E0" w:rsidP="007371E0">
            <w:pPr>
              <w:spacing w:before="240" w:line="36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7371E0">
              <w:rPr>
                <w:rFonts w:ascii="Times New Roman" w:hAnsi="Times New Roman"/>
                <w:b/>
              </w:rPr>
              <w:lastRenderedPageBreak/>
              <w:t xml:space="preserve">6. Раскройте содержание следующих понятий. За каждый правильный ответ 2 балла  (макс. </w:t>
            </w:r>
            <w:r w:rsidR="00DF1CD0">
              <w:rPr>
                <w:rFonts w:ascii="Times New Roman" w:hAnsi="Times New Roman"/>
                <w:b/>
              </w:rPr>
              <w:t>6</w:t>
            </w:r>
            <w:r w:rsidRPr="007371E0">
              <w:rPr>
                <w:rFonts w:ascii="Times New Roman" w:hAnsi="Times New Roman"/>
                <w:b/>
              </w:rPr>
              <w:t xml:space="preserve"> балл</w:t>
            </w:r>
            <w:r w:rsidR="00DF1CD0">
              <w:rPr>
                <w:rFonts w:ascii="Times New Roman" w:hAnsi="Times New Roman"/>
                <w:b/>
              </w:rPr>
              <w:t>ов</w:t>
            </w:r>
            <w:r w:rsidRPr="007371E0">
              <w:rPr>
                <w:rFonts w:ascii="Times New Roman" w:hAnsi="Times New Roman"/>
                <w:b/>
              </w:rPr>
              <w:t>).</w:t>
            </w:r>
          </w:p>
          <w:p w:rsidR="007371E0" w:rsidRPr="00AE0E65" w:rsidRDefault="007371E0" w:rsidP="007371E0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i/>
              </w:rPr>
            </w:pPr>
            <w:r w:rsidRPr="00AE0E65">
              <w:rPr>
                <w:rFonts w:ascii="Times New Roman" w:hAnsi="Times New Roman"/>
                <w:b/>
                <w:i/>
              </w:rPr>
              <w:t xml:space="preserve">Вменяемость – </w:t>
            </w:r>
            <w:r w:rsidRPr="007371E0">
              <w:rPr>
                <w:rFonts w:ascii="Times New Roman" w:hAnsi="Times New Roman"/>
                <w:i/>
              </w:rPr>
              <w:t>это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7371E0">
              <w:rPr>
                <w:rFonts w:ascii="Times New Roman" w:hAnsi="Times New Roman"/>
                <w:i/>
              </w:rPr>
              <w:t>с</w:t>
            </w:r>
            <w:r w:rsidRPr="00AE0E65">
              <w:rPr>
                <w:rFonts w:ascii="Times New Roman" w:hAnsi="Times New Roman"/>
              </w:rPr>
              <w:t>пособность лица отдавать себе отчет в своих действиях и руководить ими в момент совершения правонарушения называется</w:t>
            </w:r>
          </w:p>
          <w:p w:rsidR="007371E0" w:rsidRPr="00AE0E65" w:rsidRDefault="007371E0" w:rsidP="007371E0">
            <w:pPr>
              <w:spacing w:line="360" w:lineRule="auto"/>
              <w:ind w:left="360"/>
              <w:jc w:val="both"/>
              <w:rPr>
                <w:rFonts w:ascii="Times New Roman" w:hAnsi="Times New Roman"/>
              </w:rPr>
            </w:pPr>
            <w:r w:rsidRPr="00AE0E65">
              <w:rPr>
                <w:rFonts w:ascii="Times New Roman" w:hAnsi="Times New Roman"/>
                <w:b/>
                <w:i/>
              </w:rPr>
              <w:t>Правонарушение –</w:t>
            </w:r>
            <w:r w:rsidRPr="00AE0E65">
              <w:rPr>
                <w:rFonts w:ascii="Times New Roman" w:hAnsi="Times New Roman"/>
                <w:i/>
              </w:rPr>
              <w:t xml:space="preserve"> </w:t>
            </w:r>
            <w:r w:rsidRPr="007371E0">
              <w:rPr>
                <w:rFonts w:ascii="Times New Roman" w:hAnsi="Times New Roman"/>
                <w:i/>
              </w:rPr>
              <w:t>это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7371E0">
              <w:rPr>
                <w:rFonts w:ascii="Times New Roman" w:hAnsi="Times New Roman"/>
              </w:rPr>
              <w:t xml:space="preserve"> </w:t>
            </w:r>
            <w:r w:rsidRPr="00AE0E65">
              <w:rPr>
                <w:rFonts w:ascii="Times New Roman" w:hAnsi="Times New Roman"/>
              </w:rPr>
              <w:t>виновное поведение лица, которое нарушает нормы права, причиняет вред другим лицам и влечет за собой юридическую ответственность</w:t>
            </w:r>
          </w:p>
          <w:p w:rsidR="007371E0" w:rsidRPr="00AE0E65" w:rsidRDefault="007371E0" w:rsidP="007371E0">
            <w:pPr>
              <w:spacing w:line="360" w:lineRule="auto"/>
              <w:ind w:left="360"/>
              <w:jc w:val="both"/>
              <w:rPr>
                <w:rFonts w:ascii="Times New Roman" w:hAnsi="Times New Roman"/>
              </w:rPr>
            </w:pPr>
            <w:r w:rsidRPr="00AE0E65">
              <w:rPr>
                <w:rFonts w:ascii="Times New Roman" w:hAnsi="Times New Roman"/>
                <w:b/>
                <w:i/>
              </w:rPr>
              <w:t>Правоотношение – это…</w:t>
            </w:r>
            <w:r w:rsidRPr="00AE0E65">
              <w:rPr>
                <w:rFonts w:ascii="Times New Roman" w:hAnsi="Times New Roman"/>
              </w:rPr>
              <w:t>общественное отношение, урегулированное нормами права и охраняемое государством.</w:t>
            </w:r>
          </w:p>
          <w:p w:rsidR="007371E0" w:rsidRPr="007371E0" w:rsidRDefault="007371E0" w:rsidP="007371E0">
            <w:pPr>
              <w:spacing w:line="360" w:lineRule="auto"/>
              <w:ind w:left="378" w:hanging="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371E0">
              <w:rPr>
                <w:rFonts w:ascii="Times New Roman" w:hAnsi="Times New Roman"/>
                <w:b/>
              </w:rPr>
              <w:t>7. Решите задачи. Максимум за задание 8</w:t>
            </w:r>
            <w:r w:rsidR="002C3D13">
              <w:rPr>
                <w:rFonts w:ascii="Times New Roman" w:hAnsi="Times New Roman"/>
                <w:b/>
              </w:rPr>
              <w:t xml:space="preserve"> </w:t>
            </w:r>
            <w:r w:rsidRPr="007371E0">
              <w:rPr>
                <w:rFonts w:ascii="Times New Roman" w:hAnsi="Times New Roman"/>
                <w:b/>
              </w:rPr>
              <w:t>баллов (за каждую задачу – 4 балла: 1 балл за краткий ответ и 3 балла за правильное обоснование)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</w:tbl>
    <w:p w:rsidR="0026179D" w:rsidRPr="00AE0E65" w:rsidRDefault="0026179D" w:rsidP="007371E0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i/>
        </w:rPr>
      </w:pPr>
      <w:r w:rsidRPr="00AE0E65">
        <w:rPr>
          <w:rFonts w:ascii="Times New Roman" w:hAnsi="Times New Roman"/>
        </w:rPr>
        <w:lastRenderedPageBreak/>
        <w:t xml:space="preserve">Двоюродная  20-летняя сестра 12-летнего Ивана, оставшегося без попечения родителей, хотела его усыновить. Однако суд вынес решение об отказе в усыновлении. </w:t>
      </w:r>
      <w:r w:rsidRPr="00AE0E65">
        <w:rPr>
          <w:rFonts w:ascii="Times New Roman" w:hAnsi="Times New Roman"/>
          <w:i/>
        </w:rPr>
        <w:t>Правомерно ли такое решение? С чем могло быть связано такое решение?</w:t>
      </w:r>
    </w:p>
    <w:p w:rsidR="0026179D" w:rsidRPr="00AE0E65" w:rsidRDefault="0026179D" w:rsidP="007371E0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AE0E65">
        <w:rPr>
          <w:rFonts w:ascii="Times New Roman" w:hAnsi="Times New Roman"/>
          <w:b/>
        </w:rPr>
        <w:t>Да. Такое решение могло быть связано с тем, что сестра не замужем и разница между усыновителем и усыновленным должна быть не менее 16 лет.</w:t>
      </w:r>
    </w:p>
    <w:p w:rsidR="0026179D" w:rsidRPr="00AE0E65" w:rsidRDefault="0026179D" w:rsidP="007371E0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i/>
        </w:rPr>
      </w:pPr>
      <w:r w:rsidRPr="00AE0E65">
        <w:rPr>
          <w:rFonts w:ascii="Times New Roman" w:hAnsi="Times New Roman"/>
        </w:rPr>
        <w:t>К директору школы обратилась группа учащихся 9 класса с предложением  организовать в школе детское религиозное объединение «Добрая весть», куда на добровольной основе смог бы вступить любой учащийся школы. Целью деятельности такого объединения будет приобщение учащихся школы к православным ценностям, распространение христианской литературы среди учащихся школы и ее изучение.</w:t>
      </w:r>
      <w:r w:rsidRPr="00AE0E65">
        <w:rPr>
          <w:rFonts w:ascii="Times New Roman" w:hAnsi="Times New Roman"/>
          <w:i/>
        </w:rPr>
        <w:t xml:space="preserve"> </w:t>
      </w:r>
    </w:p>
    <w:p w:rsidR="0026179D" w:rsidRPr="00AE0E65" w:rsidRDefault="0026179D" w:rsidP="007371E0">
      <w:pPr>
        <w:spacing w:line="360" w:lineRule="auto"/>
        <w:ind w:left="360"/>
        <w:jc w:val="both"/>
        <w:rPr>
          <w:rFonts w:ascii="Times New Roman" w:hAnsi="Times New Roman"/>
          <w:i/>
        </w:rPr>
      </w:pPr>
      <w:r w:rsidRPr="00AE0E65">
        <w:rPr>
          <w:rFonts w:ascii="Times New Roman" w:hAnsi="Times New Roman"/>
          <w:i/>
        </w:rPr>
        <w:t>Вправе ли директор школы запретить создание детского объединения вообще и такого детского объединения в частности? Ответ обоснуйте.</w:t>
      </w:r>
    </w:p>
    <w:p w:rsidR="0026179D" w:rsidRPr="00AE0E65" w:rsidRDefault="0026179D" w:rsidP="007371E0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AE0E65">
        <w:rPr>
          <w:rFonts w:ascii="Times New Roman" w:hAnsi="Times New Roman"/>
          <w:b/>
        </w:rPr>
        <w:t>Администрация образовательных учреждений не вправе препятствовать созданию общественных объединений обучающихся, за исключением детских религиозных организаций.</w:t>
      </w:r>
    </w:p>
    <w:p w:rsidR="00931D00" w:rsidRPr="00AE0E65" w:rsidRDefault="00931D00" w:rsidP="007371E0">
      <w:pPr>
        <w:spacing w:line="360" w:lineRule="auto"/>
        <w:jc w:val="both"/>
        <w:rPr>
          <w:rFonts w:ascii="Times New Roman" w:hAnsi="Times New Roman"/>
        </w:rPr>
      </w:pPr>
    </w:p>
    <w:p w:rsidR="00931D00" w:rsidRPr="00AE0E65" w:rsidRDefault="00931D00" w:rsidP="007371E0">
      <w:pPr>
        <w:spacing w:line="360" w:lineRule="auto"/>
        <w:jc w:val="both"/>
        <w:rPr>
          <w:rFonts w:ascii="Times New Roman" w:hAnsi="Times New Roman"/>
        </w:rPr>
      </w:pPr>
    </w:p>
    <w:p w:rsidR="00912212" w:rsidRPr="00AE0E65" w:rsidRDefault="00912212" w:rsidP="007371E0">
      <w:pPr>
        <w:spacing w:line="360" w:lineRule="auto"/>
        <w:ind w:left="360"/>
        <w:jc w:val="both"/>
        <w:rPr>
          <w:rFonts w:ascii="Times New Roman" w:hAnsi="Times New Roman"/>
        </w:rPr>
      </w:pPr>
    </w:p>
    <w:p w:rsidR="00912212" w:rsidRPr="00AE0E65" w:rsidRDefault="00912212" w:rsidP="007371E0">
      <w:pPr>
        <w:spacing w:line="360" w:lineRule="auto"/>
        <w:ind w:left="360"/>
        <w:jc w:val="both"/>
        <w:rPr>
          <w:rFonts w:ascii="Times New Roman" w:hAnsi="Times New Roman"/>
        </w:rPr>
      </w:pPr>
    </w:p>
    <w:p w:rsidR="00912212" w:rsidRPr="00AE0E65" w:rsidRDefault="00912212" w:rsidP="007371E0">
      <w:pPr>
        <w:spacing w:line="360" w:lineRule="auto"/>
        <w:ind w:left="360"/>
        <w:jc w:val="both"/>
        <w:rPr>
          <w:rFonts w:ascii="Times New Roman" w:hAnsi="Times New Roman"/>
        </w:rPr>
      </w:pPr>
    </w:p>
    <w:p w:rsidR="007371E0" w:rsidRPr="00AE0E65" w:rsidRDefault="007371E0">
      <w:pPr>
        <w:spacing w:line="360" w:lineRule="auto"/>
        <w:ind w:left="360"/>
        <w:jc w:val="both"/>
        <w:rPr>
          <w:rFonts w:ascii="Times New Roman" w:hAnsi="Times New Roman"/>
        </w:rPr>
      </w:pPr>
    </w:p>
    <w:sectPr w:rsidR="007371E0" w:rsidRPr="00AE0E65" w:rsidSect="00AB68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F1D"/>
    <w:multiLevelType w:val="hybridMultilevel"/>
    <w:tmpl w:val="D454292A"/>
    <w:lvl w:ilvl="0" w:tplc="80E2F4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157F48"/>
    <w:multiLevelType w:val="hybridMultilevel"/>
    <w:tmpl w:val="25AC99A4"/>
    <w:lvl w:ilvl="0" w:tplc="941464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B61CD"/>
    <w:multiLevelType w:val="hybridMultilevel"/>
    <w:tmpl w:val="D382C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B74D2"/>
    <w:multiLevelType w:val="hybridMultilevel"/>
    <w:tmpl w:val="17768C3C"/>
    <w:lvl w:ilvl="0" w:tplc="941464B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2817657"/>
    <w:multiLevelType w:val="hybridMultilevel"/>
    <w:tmpl w:val="E264BA7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4586A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4AA578B"/>
    <w:multiLevelType w:val="hybridMultilevel"/>
    <w:tmpl w:val="863892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96722"/>
    <w:multiLevelType w:val="hybridMultilevel"/>
    <w:tmpl w:val="B15CA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7F2D"/>
    <w:rsid w:val="00073A20"/>
    <w:rsid w:val="000F05CD"/>
    <w:rsid w:val="000F05EE"/>
    <w:rsid w:val="00120C76"/>
    <w:rsid w:val="00127F2D"/>
    <w:rsid w:val="00141394"/>
    <w:rsid w:val="0017056B"/>
    <w:rsid w:val="0022725F"/>
    <w:rsid w:val="00256C92"/>
    <w:rsid w:val="0026179D"/>
    <w:rsid w:val="00290DE0"/>
    <w:rsid w:val="002C3D13"/>
    <w:rsid w:val="002D35AD"/>
    <w:rsid w:val="002D69E4"/>
    <w:rsid w:val="003240FD"/>
    <w:rsid w:val="00383E1C"/>
    <w:rsid w:val="003B6E25"/>
    <w:rsid w:val="003E5EB8"/>
    <w:rsid w:val="003F52BC"/>
    <w:rsid w:val="004C2BC0"/>
    <w:rsid w:val="004E3672"/>
    <w:rsid w:val="00503135"/>
    <w:rsid w:val="00507D0C"/>
    <w:rsid w:val="00512548"/>
    <w:rsid w:val="00560110"/>
    <w:rsid w:val="005635C9"/>
    <w:rsid w:val="00590DA3"/>
    <w:rsid w:val="0059537B"/>
    <w:rsid w:val="00602ECA"/>
    <w:rsid w:val="00607146"/>
    <w:rsid w:val="00613265"/>
    <w:rsid w:val="00693958"/>
    <w:rsid w:val="0072297D"/>
    <w:rsid w:val="00726F0E"/>
    <w:rsid w:val="007371E0"/>
    <w:rsid w:val="0077634E"/>
    <w:rsid w:val="007C1234"/>
    <w:rsid w:val="007D48D7"/>
    <w:rsid w:val="007F1CAB"/>
    <w:rsid w:val="008007A1"/>
    <w:rsid w:val="008733D6"/>
    <w:rsid w:val="008B5463"/>
    <w:rsid w:val="008E4A2C"/>
    <w:rsid w:val="00912212"/>
    <w:rsid w:val="00931D00"/>
    <w:rsid w:val="00940B2F"/>
    <w:rsid w:val="009915A5"/>
    <w:rsid w:val="009A1EC2"/>
    <w:rsid w:val="009D274D"/>
    <w:rsid w:val="00A1640C"/>
    <w:rsid w:val="00A32D95"/>
    <w:rsid w:val="00A47064"/>
    <w:rsid w:val="00AA1A07"/>
    <w:rsid w:val="00AB68AA"/>
    <w:rsid w:val="00AE0E65"/>
    <w:rsid w:val="00B2272D"/>
    <w:rsid w:val="00C07A9A"/>
    <w:rsid w:val="00C47B9D"/>
    <w:rsid w:val="00C87911"/>
    <w:rsid w:val="00CA401A"/>
    <w:rsid w:val="00CE6DFF"/>
    <w:rsid w:val="00CF6A93"/>
    <w:rsid w:val="00D05717"/>
    <w:rsid w:val="00D92C67"/>
    <w:rsid w:val="00DE5563"/>
    <w:rsid w:val="00DF1CD0"/>
    <w:rsid w:val="00E43BA0"/>
    <w:rsid w:val="00E63561"/>
    <w:rsid w:val="00E967D2"/>
    <w:rsid w:val="00F53E33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F2D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7056B"/>
    <w:pPr>
      <w:keepNext/>
      <w:widowControl w:val="0"/>
      <w:suppressAutoHyphens/>
      <w:jc w:val="both"/>
      <w:outlineLvl w:val="0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F2D"/>
    <w:pPr>
      <w:ind w:left="720"/>
      <w:contextualSpacing/>
    </w:pPr>
  </w:style>
  <w:style w:type="table" w:styleId="a4">
    <w:name w:val="Table Grid"/>
    <w:basedOn w:val="a1"/>
    <w:uiPriority w:val="59"/>
    <w:rsid w:val="000F0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7056B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E76C6-E100-44DF-8C2B-6664E0E6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Svetlana V. Tyurina</cp:lastModifiedBy>
  <cp:revision>31</cp:revision>
  <cp:lastPrinted>2015-09-24T11:04:00Z</cp:lastPrinted>
  <dcterms:created xsi:type="dcterms:W3CDTF">2014-09-01T18:09:00Z</dcterms:created>
  <dcterms:modified xsi:type="dcterms:W3CDTF">2015-09-24T11:06:00Z</dcterms:modified>
</cp:coreProperties>
</file>