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E4" w:rsidRPr="005541E4" w:rsidRDefault="005541E4" w:rsidP="005541E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5541E4">
        <w:rPr>
          <w:color w:val="373737"/>
        </w:rPr>
        <w:t>1. Утвердить прилагаемую Концепцию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2. Рекомендовать федеральным органам исполнительной власти при осуществлении своей деятельности руководствоваться положениями Концепции, утвержденной настоящим распоряжением.</w:t>
      </w:r>
      <w:r w:rsidRPr="005541E4">
        <w:rPr>
          <w:color w:val="373737"/>
        </w:rPr>
        <w:br/>
      </w:r>
      <w:r w:rsidRPr="005541E4">
        <w:rPr>
          <w:color w:val="373737"/>
        </w:rPr>
        <w:br/>
      </w:r>
      <w:r w:rsidRPr="005541E4">
        <w:rPr>
          <w:b/>
          <w:bCs/>
          <w:color w:val="373737"/>
        </w:rPr>
        <w:t>Председатель Правительства</w:t>
      </w:r>
      <w:r w:rsidRPr="005541E4">
        <w:rPr>
          <w:b/>
          <w:bCs/>
          <w:color w:val="373737"/>
        </w:rPr>
        <w:br/>
        <w:t>Российской Федерации</w:t>
      </w:r>
      <w:r w:rsidRPr="005541E4">
        <w:rPr>
          <w:b/>
          <w:bCs/>
          <w:color w:val="373737"/>
        </w:rPr>
        <w:br/>
      </w:r>
      <w:proofErr w:type="spellStart"/>
      <w:r w:rsidRPr="005541E4">
        <w:rPr>
          <w:b/>
          <w:bCs/>
          <w:color w:val="373737"/>
        </w:rPr>
        <w:t>Д.Медведев</w:t>
      </w:r>
      <w:proofErr w:type="spellEnd"/>
      <w:r w:rsidRPr="005541E4">
        <w:rPr>
          <w:color w:val="373737"/>
        </w:rPr>
        <w:br/>
      </w:r>
      <w:r w:rsidRPr="005541E4">
        <w:rPr>
          <w:i/>
          <w:iCs/>
          <w:color w:val="373737"/>
        </w:rPr>
        <w:br/>
        <w:t> Прим. ред.: текст распоряжения опубликован на официальном интернет-портале правовой информации http://www.pravo.gov.ru, 04.08.2014.</w:t>
      </w:r>
    </w:p>
    <w:p w:rsidR="005541E4" w:rsidRPr="005541E4" w:rsidRDefault="005541E4" w:rsidP="005541E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jc w:val="center"/>
        <w:rPr>
          <w:color w:val="373737"/>
        </w:rPr>
      </w:pPr>
      <w:r w:rsidRPr="005541E4">
        <w:rPr>
          <w:color w:val="373737"/>
        </w:rPr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</w:t>
      </w:r>
    </w:p>
    <w:p w:rsidR="005541E4" w:rsidRDefault="005541E4" w:rsidP="005541E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b/>
          <w:bCs/>
          <w:color w:val="373737"/>
        </w:rPr>
      </w:pPr>
      <w:r w:rsidRPr="005541E4">
        <w:rPr>
          <w:b/>
          <w:bCs/>
          <w:color w:val="373737"/>
        </w:rPr>
        <w:t>I. Общие положения</w:t>
      </w:r>
      <w:r w:rsidRPr="005541E4">
        <w:rPr>
          <w:color w:val="373737"/>
        </w:rPr>
        <w:br/>
        <w:t>Концепция развития до 2017 года сети служб медиации в целях реализации восстановительного правосудия в отношении детей, в том числе совершивших общественно опасные деяния, но не достигших возраста, с которого наступает уголовная ответственность в Российской Федерации (далее - Концепция), разработана с целью реализации Национальной стратегии действий в интересах детей на 2012 - 2017 годы и пунктов 59, 61, 62, 64 и 65 плана первоочередных мероприятий до 2014 года по реализации важнейших положений Национальной стратегии действий в интересах детей на 2012 - 2017 годы, утвержденного распоряжением Правительства Российской Федерации от 15 октября 2012 г. N 1916-р (далее - план).</w:t>
      </w:r>
      <w:r w:rsidRPr="005541E4">
        <w:rPr>
          <w:color w:val="373737"/>
        </w:rPr>
        <w:br/>
        <w:t>Концепция определяет основные цели, задачи и направления действий по созданию сети служб медиации, организации их работы, подготовке кадров, внедрению с их помощью медиативной и восстановительной практики в работу с детьми и подростками, вовлечению всех государственных и общественных институтов, участвующих в воспитании и формировании личности - от семьи до высшей школы, включая органы и организации, привлекаемые в случаях, когда имеет место правонарушение, а также меры, направленные на повышение эффективности государственного управления в сфере обеспечения защиты прав и интересов детей.</w:t>
      </w:r>
      <w:r w:rsidRPr="005541E4">
        <w:rPr>
          <w:color w:val="373737"/>
        </w:rPr>
        <w:br/>
        <w:t xml:space="preserve">Концепция направлена на внедрение инновационных для Российской Федерации </w:t>
      </w:r>
      <w:proofErr w:type="spellStart"/>
      <w:r w:rsidRPr="005541E4">
        <w:rPr>
          <w:color w:val="373737"/>
        </w:rPr>
        <w:t>медиативно</w:t>
      </w:r>
      <w:proofErr w:type="spellEnd"/>
      <w:r w:rsidRPr="005541E4">
        <w:rPr>
          <w:color w:val="373737"/>
        </w:rPr>
        <w:t>-восстановительных способов и механизмов предупреждения и разрешения конфликтов с участием детей и подростков, реагирования на правонарушения, в том числе в отношении детей, совершивших общественно опасные деяния, но не достигших возраста, с которого наступает уголовная ответственность.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Такие механизмы:</w:t>
      </w:r>
      <w:r w:rsidRPr="005541E4">
        <w:rPr>
          <w:color w:val="373737"/>
        </w:rPr>
        <w:br/>
      </w:r>
      <w:r w:rsidRPr="005541E4">
        <w:rPr>
          <w:color w:val="373737"/>
        </w:rPr>
        <w:lastRenderedPageBreak/>
        <w:t>обеспечивают реальную социализацию правонарушителя за счет активной коррекционной работы, направленной на предоставление ему возможности оставаться полезным членом общества, которое не отождествляет его с совершенным им проступком;</w:t>
      </w:r>
      <w:r w:rsidRPr="005541E4">
        <w:rPr>
          <w:color w:val="373737"/>
        </w:rPr>
        <w:br/>
        <w:t>позволяют вести эффективную профилактическую работу по предупреждению асоциальных проявлений, правонарушений в детско-юношеской среде в целом;</w:t>
      </w:r>
      <w:r w:rsidRPr="005541E4">
        <w:rPr>
          <w:color w:val="373737"/>
        </w:rPr>
        <w:br/>
        <w:t>оказывают действенную помощь семье как важнейшему институту, определяющему развитие личности;</w:t>
      </w:r>
      <w:r w:rsidRPr="005541E4">
        <w:rPr>
          <w:color w:val="373737"/>
        </w:rPr>
        <w:br/>
        <w:t>содействуют образовательной системе в создании безопасного пространства, необходимого для формирования физически и психологически здоровой личности.</w:t>
      </w:r>
      <w:r w:rsidRPr="005541E4">
        <w:rPr>
          <w:color w:val="373737"/>
        </w:rPr>
        <w:br/>
        <w:t>Развитие сети служб медиации направлено на:</w:t>
      </w:r>
      <w:r w:rsidRPr="005541E4">
        <w:rPr>
          <w:color w:val="373737"/>
        </w:rPr>
        <w:br/>
        <w:t>создание системы профилактики и коррекции правонарушений среди детей и подростков, оказание помощи семье;</w:t>
      </w:r>
      <w:r w:rsidRPr="005541E4">
        <w:rPr>
          <w:color w:val="373737"/>
        </w:rPr>
        <w:br/>
        <w:t>формирование безопасной социальной среды для защиты и обеспечения прав и интересов детей;</w:t>
      </w:r>
      <w:r w:rsidRPr="005541E4">
        <w:rPr>
          <w:color w:val="373737"/>
        </w:rPr>
        <w:br/>
      </w:r>
      <w:proofErr w:type="spellStart"/>
      <w:r w:rsidRPr="005541E4">
        <w:rPr>
          <w:color w:val="373737"/>
        </w:rPr>
        <w:t>гуманизацию</w:t>
      </w:r>
      <w:proofErr w:type="spellEnd"/>
      <w:r w:rsidRPr="005541E4">
        <w:rPr>
          <w:color w:val="373737"/>
        </w:rPr>
        <w:t xml:space="preserve"> и гармонизацию общественных отношений, в первую очередь с участием детей и подростков;</w:t>
      </w:r>
      <w:r w:rsidRPr="005541E4">
        <w:rPr>
          <w:color w:val="373737"/>
        </w:rPr>
        <w:br/>
        <w:t>улучшение межведомственного взаимодействия всех органов и организаций, участвующих в работе с детьми и подростками.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Концепция разработана в соответствии с Конституцией Российской Федерации, федеральными законами и иными нормативными правовыми актами Российской Федерации с учетом российского и международного опыта развития медиации и восстановительного правосудия.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Конвенция ООН о правах ребенка, гаагские конвенции о гражданско-правовых аспектах международного похищения детей (от 1980 года), о юрисдикции, применимом праве, признании, принудительном исполнении и сотрудничестве в отношении ответственности родителей и мерах по защите детей (от 1996 года), а также ожидаемое присоединение России к Конвенции о международном порядке взыскания алиментов на детей и других форм содержания семьи (от 2007 года) накладывают на Российскую Федерацию международные обязательства по внедрению новых норм и стандартов работы в этой сфере, новых принципов, технологий и подходов, в том числе медиативного и восстановительного.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Для достижения цели и решения задач Концепции и Национальной стратегии действий в интересах детей на 2012 - 2017 годы потребуется внесение изменений в законодательство Российской Федерации, в том числе в уголовное законодательство, которое в настоящее время затрудняет применение медиативного инструментария и реализацию принципов восстановительного правосудия.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Концепция является основой для разработки федеральных, региональных государственных и местных (муниципальных) программ, стратегий и планов, направленных на: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защиту прав и интересов детей и подростков, профилактику правонарушений, помощь детям, оказавшимся в трудной жизненной ситуации, неблагополучным и оказавшимся в сложной ситуации семьям;</w:t>
      </w:r>
      <w:r w:rsidRPr="005541E4">
        <w:rPr>
          <w:color w:val="373737"/>
        </w:rPr>
        <w:br/>
      </w:r>
      <w:r w:rsidRPr="005541E4">
        <w:rPr>
          <w:color w:val="373737"/>
        </w:rPr>
        <w:lastRenderedPageBreak/>
        <w:t>формирование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ответственности;</w:t>
      </w:r>
      <w:r w:rsidRPr="005541E4">
        <w:rPr>
          <w:color w:val="373737"/>
        </w:rPr>
        <w:br/>
        <w:t xml:space="preserve">содействие позитивной социализации и </w:t>
      </w:r>
      <w:proofErr w:type="spellStart"/>
      <w:r w:rsidRPr="005541E4">
        <w:rPr>
          <w:color w:val="373737"/>
        </w:rPr>
        <w:t>ресоциализации</w:t>
      </w:r>
      <w:proofErr w:type="spellEnd"/>
      <w:r w:rsidRPr="005541E4">
        <w:rPr>
          <w:color w:val="373737"/>
        </w:rPr>
        <w:t xml:space="preserve"> несовершеннолетних, отбывающих или отбывших наказание в местах лишения и ограничения свободы, исправительных учреждениях, а также тех, кто не достиг возраста привлечения к уголовной ответственности, предотвращение повторных правонарушений.</w:t>
      </w:r>
      <w:r w:rsidRPr="005541E4">
        <w:rPr>
          <w:color w:val="373737"/>
        </w:rPr>
        <w:br/>
      </w:r>
    </w:p>
    <w:p w:rsidR="005541E4" w:rsidRDefault="005541E4" w:rsidP="005541E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b/>
          <w:bCs/>
          <w:color w:val="373737"/>
        </w:rPr>
      </w:pPr>
      <w:r w:rsidRPr="005541E4">
        <w:rPr>
          <w:b/>
          <w:bCs/>
          <w:color w:val="373737"/>
        </w:rPr>
        <w:t>II. Основные понятия</w:t>
      </w:r>
      <w:r w:rsidRPr="005541E4">
        <w:rPr>
          <w:b/>
          <w:bCs/>
          <w:color w:val="373737"/>
        </w:rPr>
        <w:br/>
      </w:r>
      <w:r w:rsidRPr="005541E4">
        <w:rPr>
          <w:color w:val="373737"/>
        </w:rPr>
        <w:br/>
        <w:t>В Концепции используются следующие понятия:</w:t>
      </w:r>
      <w:r w:rsidRPr="005541E4">
        <w:rPr>
          <w:color w:val="373737"/>
        </w:rPr>
        <w:br/>
        <w:t xml:space="preserve">"восстановительное правосудие" - новый подход к отправлению правосудия, направленный прежде всего не на наказание виновного путем изоляции его от общества, а на восстановление материального, эмоционально-психологического (морального) и иного ущерба, нанесенного жертве, сообществу и обществу, на осознание и заглаживание вины, восстановление отношений, содействие реабилитации и </w:t>
      </w:r>
      <w:proofErr w:type="spellStart"/>
      <w:r w:rsidRPr="005541E4">
        <w:rPr>
          <w:color w:val="373737"/>
        </w:rPr>
        <w:t>ресоциализации</w:t>
      </w:r>
      <w:proofErr w:type="spellEnd"/>
      <w:r w:rsidRPr="005541E4">
        <w:rPr>
          <w:color w:val="373737"/>
        </w:rPr>
        <w:t xml:space="preserve"> правонарушителя;</w:t>
      </w:r>
      <w:r w:rsidRPr="005541E4">
        <w:rPr>
          <w:color w:val="373737"/>
        </w:rPr>
        <w:br/>
        <w:t>"восстановительный подход" - использование в практической деятельности, в частности в профилактической и коррекционной работе с детьми и подростками, в том числе при разрешении споров и конфликтов и после совершения правонарушений, умений и навыков, направленных на всестороннее восстановление отношений, доверия, материального и морального ущерба и др.;</w:t>
      </w:r>
      <w:r w:rsidRPr="005541E4">
        <w:rPr>
          <w:color w:val="373737"/>
        </w:rPr>
        <w:br/>
        <w:t>"медиация" - способ разрешения споров мирным путем на основе выработки сторонами спора взаимоприемлемого решения при содействии нейтрального и независимого лица - медиатора;</w:t>
      </w:r>
      <w:r w:rsidRPr="005541E4">
        <w:rPr>
          <w:color w:val="373737"/>
        </w:rPr>
        <w:br/>
        <w:t>"медиативный подход" - подход, основанный на принципах медиации, предполагающий владение навыками позитивного осознанного общения, создающими основу для предотвращения и (или) эффективного разрешения споров и конфликтов в повседневных условиях без проведения медиации как полноценной процедуры;</w:t>
      </w:r>
      <w:r w:rsidRPr="005541E4">
        <w:rPr>
          <w:color w:val="373737"/>
        </w:rPr>
        <w:br/>
        <w:t>"сертификация" - деятельность по подтверждению соответствия организаций, выполняющих роль служб медиации, установленным требованиям.</w:t>
      </w:r>
      <w:r w:rsidRPr="005541E4">
        <w:rPr>
          <w:color w:val="373737"/>
        </w:rPr>
        <w:br/>
      </w:r>
    </w:p>
    <w:p w:rsidR="005541E4" w:rsidRDefault="005541E4" w:rsidP="005541E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b/>
          <w:bCs/>
          <w:color w:val="373737"/>
        </w:rPr>
      </w:pPr>
      <w:r w:rsidRPr="005541E4">
        <w:rPr>
          <w:b/>
          <w:bCs/>
          <w:color w:val="373737"/>
        </w:rPr>
        <w:t>III. Современное состояние вопроса. Обоснование соответствия решаемой проблемы приоритетным задачам социально-экономического развития страны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Забота государства о детях является безусловным приоритетом социально-экономического развития Российской Федерации. Достигнутые в этом направлении результаты, особенно в последние годы, очевидны. Для защиты прав и интересов детей, оказания им помощи в трудных ситуациях, лучшей социализации детей и подростков государством создано большое количество органов и организаций, работающих с детьми. К их числу относятся:</w:t>
      </w:r>
      <w:r w:rsidRPr="005541E4">
        <w:rPr>
          <w:color w:val="373737"/>
        </w:rPr>
        <w:br/>
        <w:t>центры социальной помощи семье и детям;</w:t>
      </w:r>
      <w:r w:rsidRPr="005541E4">
        <w:rPr>
          <w:color w:val="373737"/>
        </w:rPr>
        <w:br/>
        <w:t>центры психолого-педагогической помощи населению;</w:t>
      </w:r>
      <w:r w:rsidRPr="005541E4">
        <w:rPr>
          <w:color w:val="373737"/>
        </w:rPr>
        <w:br/>
        <w:t>центры экстренной психологической помощи по телефону;</w:t>
      </w:r>
      <w:r w:rsidRPr="005541E4">
        <w:rPr>
          <w:color w:val="373737"/>
        </w:rPr>
        <w:br/>
        <w:t>социально-реабилитационные центры для несовершеннолетних;</w:t>
      </w:r>
      <w:r w:rsidRPr="005541E4">
        <w:rPr>
          <w:color w:val="373737"/>
        </w:rPr>
        <w:br/>
      </w:r>
      <w:r w:rsidRPr="005541E4">
        <w:rPr>
          <w:color w:val="373737"/>
        </w:rPr>
        <w:lastRenderedPageBreak/>
        <w:t>социальные приюты для детей;</w:t>
      </w:r>
      <w:r w:rsidRPr="005541E4">
        <w:rPr>
          <w:color w:val="373737"/>
        </w:rPr>
        <w:br/>
        <w:t>центры помощи детям, оставшимся без попечения родителей;</w:t>
      </w:r>
      <w:r w:rsidRPr="005541E4">
        <w:rPr>
          <w:color w:val="373737"/>
        </w:rPr>
        <w:br/>
        <w:t>реабилитационные центры для детей и подростков с ограниченными возможностями;</w:t>
      </w:r>
      <w:r w:rsidRPr="005541E4">
        <w:rPr>
          <w:color w:val="373737"/>
        </w:rPr>
        <w:br/>
        <w:t>центры социального обслуживания населения;</w:t>
      </w:r>
      <w:r w:rsidRPr="005541E4">
        <w:rPr>
          <w:color w:val="373737"/>
        </w:rPr>
        <w:br/>
        <w:t>комплексные центры социального обслуживания населения;</w:t>
      </w:r>
      <w:r w:rsidRPr="005541E4">
        <w:rPr>
          <w:color w:val="373737"/>
        </w:rPr>
        <w:br/>
        <w:t>центры временного содержания для несовершеннолетних правонарушителей органов внутренних дел;</w:t>
      </w:r>
      <w:r w:rsidRPr="005541E4">
        <w:rPr>
          <w:color w:val="373737"/>
        </w:rPr>
        <w:br/>
        <w:t xml:space="preserve">специальные учебно-воспитательные образовательные организации для обучающихся с </w:t>
      </w:r>
      <w:proofErr w:type="spellStart"/>
      <w:r w:rsidRPr="005541E4">
        <w:rPr>
          <w:color w:val="373737"/>
        </w:rPr>
        <w:t>девиантным</w:t>
      </w:r>
      <w:proofErr w:type="spellEnd"/>
      <w:r w:rsidRPr="005541E4">
        <w:rPr>
          <w:color w:val="373737"/>
        </w:rPr>
        <w:t xml:space="preserve"> (общественно опасным) поведением;</w:t>
      </w:r>
      <w:r w:rsidRPr="005541E4">
        <w:rPr>
          <w:color w:val="373737"/>
        </w:rPr>
        <w:br/>
        <w:t>другие организации (учреждения) социального обслуживания семьи и детей.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Однако стандарты и эффективность работы указанных организаций не отвечают потребностям современного общества, новым проблемам и вызовам. Очевидна и проблема несогласованности действий и многочисленности служб, отвечающих за работу с детьми. Создание на различных уровнях межведомственных комиссий для координации их деятельности принципиально не меняет ситуацию.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Продолжают развиваться неблагоприятные тенденции общественной жизни. Усиливается социальное расслоение людей и семей, слабо работают "социальные лифты", размывается система нравственных ценностей и ориентиров, рынок успешно заменяет ее чисто потребительскими ценностями, деградирует культура. Культ насилия, агрессивность, конфликтность, отсутствие чуткости, сострадания, глубинные деформации человеческого общения (например, замена на общение исключительно в социальных сетях) и многое другое являются приметами современного общества, оказывающими крайне негативное влияние прежде всего на детей и подростков. Все это никак не способствует формированию благоприятной, гуманной и безопасной среды для их развития и социализации. Кроме того, в школах непрерывно усложняются программы, растет нагрузка, а с ней и стрессы.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В связи с усиливающимися миграционными процессами обостряются межнациональные проблемы, возникает необходимость в формировании навыка существования в многоликом пространстве разнообразных культур. В результате действия всех этих неблагоприятных факторов растут или остаются стабильно высокими показатели детской и подростковой преступности, правонарушений, самоубийств, асоциальные проявления (например, детская наркомания, детский алкоголизм, безнадзорность</w:t>
      </w:r>
      <w:proofErr w:type="gramStart"/>
      <w:r w:rsidRPr="005541E4">
        <w:rPr>
          <w:color w:val="373737"/>
        </w:rPr>
        <w:t>).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Так</w:t>
      </w:r>
      <w:proofErr w:type="gramEnd"/>
      <w:r w:rsidRPr="005541E4">
        <w:rPr>
          <w:color w:val="373737"/>
        </w:rPr>
        <w:t xml:space="preserve">, в 2012 году в Российской Федерации вынесено более 40 тысяч постановлений об отказе в возбуждении уголовного дела в отношении несовершеннолетних в связи с </w:t>
      </w:r>
      <w:proofErr w:type="spellStart"/>
      <w:r w:rsidRPr="005541E4">
        <w:rPr>
          <w:color w:val="373737"/>
        </w:rPr>
        <w:t>недостижением</w:t>
      </w:r>
      <w:proofErr w:type="spellEnd"/>
      <w:r w:rsidRPr="005541E4">
        <w:rPr>
          <w:color w:val="373737"/>
        </w:rPr>
        <w:t xml:space="preserve"> ими возраста уголовной ответственности. Внушительная цифра позволяет констатировать достаточно большое количество преступлений, совершаемых малолетними преступниками.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 xml:space="preserve">В то же время правосудие в отношении детей остается по своей сути карательным, зачастую усугубляя положение детей, оказавшихся в трудной жизненной ситуации. При этом уголовно-исполнительная система, несмотря на имеющийся прогресс в понимании необходимости ее </w:t>
      </w:r>
      <w:proofErr w:type="spellStart"/>
      <w:r w:rsidRPr="005541E4">
        <w:rPr>
          <w:color w:val="373737"/>
        </w:rPr>
        <w:t>гуманизации</w:t>
      </w:r>
      <w:proofErr w:type="spellEnd"/>
      <w:r w:rsidRPr="005541E4">
        <w:rPr>
          <w:color w:val="373737"/>
        </w:rPr>
        <w:t xml:space="preserve">, особенно по отношению к детям, </w:t>
      </w:r>
      <w:r w:rsidRPr="005541E4">
        <w:rPr>
          <w:color w:val="373737"/>
        </w:rPr>
        <w:lastRenderedPageBreak/>
        <w:t>сохранила многие черты старой, еще советской пенитенциарной системы.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Состояние и тенденции преступности несовершеннолетних - один из важнейших индикаторов развития общества. Нравственная картина общества определяется его отношением к детям, а борьба с преступностью не становится эффективнее при ориентации законодательства на карательные процедуры. Согласно статье 19 Конвенции о правах ребенка, принятой Генеральной Ассамблеей ООН 20 ноября 1989 г. и ратифицированной в 1990 году Российской Федерацией, объектом особого внимания государства должны стать права и законные интересы несовершеннолетних, попавших в сферу уголовного судопроизводства.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Медиация и восстановительный подход, являясь реальным инструментарием для решения задачи профилактики и коррекции в работе с детьми и подростками, делают лишь первые шаги.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Восстановительное правосудие предполагает активное вовлечение всех сторон, чьи интересы были затронуты событием и (или) асоциальными или противоправными действиями, в процесс заглаживания вины посредством применения медиации и восстановительной практики.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Восстановительный подход предполагает отделение самого правонарушителя от проступка им совершенного, недопущение изменения социального статуса правонарушителя ("навешивания ярлыков"), минимизацию последствий правонарушения и наказания, способных негативно повлиять на дальнейшую жизнь ребенка, формирование у правонарушителя понимания совершенного поступка как проступка, осознания необходимости отвечать за свои поступки и их последствия.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Медиатор не наделен правом и полномочиями принятия решения по спору, а лишь содействует сторонам в поиске решения, основанного на договоренностях, отражающих интересы и потребности сторон спора. Медиация сохраняет за сторонами спора всю полноту власти и влияния на процесс выработки и принятия решения по спору, а также на содержание этого решения. Медиация альтернативна судебному разбирательству, в котором решение принимает судья, а не стороны спора. Медиация как процедура по самой своей природе является восстановительным механизмом, поскольку ее базовыми принципами являются равноправие и взаимоуважение сторон, конструктивное поведение в условиях конфликта, ненасильственное реагирование на ситуации напряжения и эскалации конфликта.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Медиативный подход может использовать любой человек, прошедший соответствующее обучение, в том числе для разрешения или предотвращения спора, в котором он сам выступает стороной. Медиативный подход эффективен и необходим в качестве дополнительной компетенции, применяемой в повседневной профессиональной деятельности, в первую очередь представителям социально ориентированных профессий.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 xml:space="preserve">Продвижение идей восстановительного правосудия и восстановительного подхода в работе с детьми и подростками идет в настоящее время стихийно и фрагментарно. </w:t>
      </w:r>
      <w:r w:rsidRPr="005541E4">
        <w:rPr>
          <w:color w:val="373737"/>
        </w:rPr>
        <w:lastRenderedPageBreak/>
        <w:t>Чаще всего такие усилия предпринимаются отдельными негосударственными организациями. В некоторых регионах существуют региональные программы. Однако недостаточная координация деятельности различных органов и организаций, работающих с детьми, отсутствие необходимой подготовки кадров (</w:t>
      </w:r>
      <w:proofErr w:type="spellStart"/>
      <w:r w:rsidRPr="005541E4">
        <w:rPr>
          <w:color w:val="373737"/>
        </w:rPr>
        <w:t>обученности</w:t>
      </w:r>
      <w:proofErr w:type="spellEnd"/>
      <w:r w:rsidRPr="005541E4">
        <w:rPr>
          <w:color w:val="373737"/>
        </w:rPr>
        <w:t xml:space="preserve"> их современным технологиям работы с детьми) позволяют говорить пока лишь об отдельных успехах.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Непросто обстоит дело и с интеграцией медиации в нынешнюю систему правосудия. В условиях, когда количество обращений в суд превышает 25 млн. в год, именно судебная система может и должна стать основным элементом, содействующим формированию культуры мирного разрешения споров. Это является также чрезвычайно важным и для самой судебной системы, страдающей от перегруженности делами, снижение вследствие этого качества правосудия, снижение уровня доверия общества к судебной власти. При этом, чтобы квалифицированно направлять на процедуру медиации или применять медиативные навыки с целью содействия примирению сторон в суде, судьи должны пройти подготовку, которая даст им не только знания, умения и навыки медиации, но и поможет преодолеть подчас очень сильные психологические барьеры по отношению к нетрадиционным и непривычным формам работы. Так, если в целом мировым соглашением или иными формами примирения заканчивается менее 3 процентов судебных споров, то у судей, владеющих медиативным подходом, этот показатель достигает 33 процентов.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В целом по числу споров, разрешаемых с помощью внесудебной и досудебной медиации, статистики не ведется, но очевидно, что это количество постепенно растет, оставаясь при этом незначительной величиной относительно числа споров, переполняющих судебную систему.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В то же время идет активная интеграция Российской Федерации в развивающееся мировое сообщество и международное правовое поле с соответствующим переходом на международные нормы и стандарты, методы и технологии работы с детьми и подростками, в том числе с вступившими в конфликт с законом.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В последние годы значительно повысилось внимание гражданского общества к проблемам создания благоприятной, гуманной и безопасной среды для развития и социализации детей и подростков. Различные неправительственные организации предлагают самые разнообразные меры - от полезных и важных до опасных.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Более того, значение задачи внедрения медиации и восстановительного правосудия в защиту прав детей выходит далеко за пределы первичного контура "ребенок - семья - школа (специальное учреждение)". Если гуманный инструментарий решения трудных ситуаций будет успешно внедрен в сферу защиты прав и интересов детей, он будет быстрее распространен и на все общество.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 xml:space="preserve">Таким образом, сложилась противоречивая ситуация. С одной стороны, эти социальные инновации - медиация и восстановительный подход несомненно актуальны и востребованы обществом. С другой стороны, сложившаяся практика проведения реформ исключительно "сверху", слабость институтов гражданского </w:t>
      </w:r>
      <w:r w:rsidRPr="005541E4">
        <w:rPr>
          <w:color w:val="373737"/>
        </w:rPr>
        <w:lastRenderedPageBreak/>
        <w:t>общества, отсутствие системной финансовой поддержки этих инноваций замедляют их становление и развитие.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Принятие Национальной стратегии действий в интересах детей на 2012 - 2017 годы создает на федеральном уровне принципиально новые условия для развития медиации и восстановительного подхода, развертывания широкомасштабной профилактической и коррекционной работы с целью реализации восстановительного правосудия. Фактически это государственный заказ на развитие и практическое внедрение медиации и восстановительного подхода.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Практическая реализация основных положений заключается в необходимости создания сети служб медиации в целях реализации восстановительного правосудия (пункт 62 плана).</w:t>
      </w:r>
      <w:r w:rsidRPr="005541E4">
        <w:rPr>
          <w:color w:val="373737"/>
        </w:rPr>
        <w:br/>
      </w:r>
    </w:p>
    <w:p w:rsidR="005541E4" w:rsidRPr="005541E4" w:rsidRDefault="005541E4" w:rsidP="005541E4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color w:val="373737"/>
        </w:rPr>
      </w:pPr>
      <w:r w:rsidRPr="005541E4">
        <w:rPr>
          <w:b/>
          <w:bCs/>
          <w:color w:val="373737"/>
        </w:rPr>
        <w:t>IV. Цели и задачи реализации Концепции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 xml:space="preserve">Основными целями Концепции являются создание благоприятных, гуманных и безопасных условий (среды) для полноценного развития и социализации детей всех возрастов и групп, в том числе детей, оказавшихся в трудной жизненной ситуации, находящихся в социально опасном положении или в неблагополучных семьях, детей с </w:t>
      </w:r>
      <w:proofErr w:type="spellStart"/>
      <w:r w:rsidRPr="005541E4">
        <w:rPr>
          <w:color w:val="373737"/>
        </w:rPr>
        <w:t>девиантным</w:t>
      </w:r>
      <w:proofErr w:type="spellEnd"/>
      <w:r w:rsidRPr="005541E4">
        <w:rPr>
          <w:color w:val="373737"/>
        </w:rPr>
        <w:t xml:space="preserve"> поведением, детей, совершивших общественно опасные деяния, освободившихся из мест лишения свободы, и других трудных детей, формирование механизмов восстановления прав потерпевших от противоправных действий несовершеннолетних, не достигших возраста, с которого наступает уголовная ответственность.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Достижение поставленных целей обеспечивается путем решения следующих основных задач: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создание с помощью медиации и восстановительного подхода системы защиты, помощи, обеспечения и гарантий прав и интересов детей;</w:t>
      </w:r>
      <w:r w:rsidRPr="005541E4">
        <w:rPr>
          <w:color w:val="373737"/>
        </w:rPr>
        <w:br/>
        <w:t>создание с помощью медиации и восстановительного подхода системы профилактической, реабилитационной и коррекционной работы с детьми, в первую очередь с детьми, относящимися к группам риска, внедрение новых форм, технологий и методов работы, в том числе обеспечение досудебного и судебного сопровождения несовершеннолетних, вступивших в конфликт с законом, а также отбывающих или отбывших наказание в местах лишения и ограничения свободы;</w:t>
      </w:r>
      <w:r w:rsidRPr="005541E4">
        <w:rPr>
          <w:color w:val="373737"/>
        </w:rPr>
        <w:br/>
        <w:t>интеграция метода школьной медиации в образовательный процесс и систему воспитания, создание служб школьной медиации в образовательных организациях для обеспечения возможности доступа к медиации для каждой семьи и каждого ребенка;</w:t>
      </w:r>
      <w:r w:rsidRPr="005541E4">
        <w:rPr>
          <w:color w:val="373737"/>
        </w:rPr>
        <w:br/>
        <w:t>разработка и совершенствование нормативно-правовой базы для развития восстановительного правосудия в отношении несовершеннолетних детей, детей, совершивших общественно опасные деяния, не достигших возраста привлечения к уголовной ответственности;</w:t>
      </w:r>
      <w:r w:rsidRPr="005541E4">
        <w:rPr>
          <w:color w:val="373737"/>
        </w:rPr>
        <w:br/>
        <w:t xml:space="preserve">повышение с помощью медиации и восстановительного подхода эффективности оказания социальной, психологической и юридической помощи детям, в первую </w:t>
      </w:r>
      <w:r w:rsidRPr="005541E4">
        <w:rPr>
          <w:color w:val="373737"/>
        </w:rPr>
        <w:lastRenderedPageBreak/>
        <w:t>очередь детям, относящимся к группам риска, органами и организациями, работающими с детьми, доведение стандартов их работы до уровня, отвечающего потребностям общества и европейским стандартам, оптимизация системы таких органов и организаций;</w:t>
      </w:r>
      <w:r w:rsidRPr="005541E4">
        <w:rPr>
          <w:color w:val="373737"/>
        </w:rPr>
        <w:br/>
        <w:t>создание и развитие на базе сети служб медиации института социально-психологической помощи несовершеннолетнему в осознании и заглаживании вины перед потерпевшим;</w:t>
      </w:r>
      <w:r w:rsidRPr="005541E4">
        <w:rPr>
          <w:color w:val="373737"/>
        </w:rPr>
        <w:br/>
        <w:t>повышение квалификации (формирование навыков медиации и восстановительной практики) работников всех органов и организаций, работающих с детьми;</w:t>
      </w:r>
      <w:r w:rsidRPr="005541E4">
        <w:rPr>
          <w:color w:val="373737"/>
        </w:rPr>
        <w:br/>
        <w:t>повышение эффективности государственного управления в сфере защиты прав и интересов детей;</w:t>
      </w:r>
      <w:r w:rsidRPr="005541E4">
        <w:rPr>
          <w:color w:val="373737"/>
        </w:rPr>
        <w:br/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стоящих в этой сфере проблем и задач;</w:t>
      </w:r>
      <w:r w:rsidRPr="005541E4">
        <w:rPr>
          <w:color w:val="373737"/>
        </w:rPr>
        <w:br/>
        <w:t>развитие сотрудничества в области развития медиации и восстановительного правосудия с зарубежными и международными органами и организациями.</w:t>
      </w:r>
      <w:r w:rsidRPr="005541E4">
        <w:rPr>
          <w:color w:val="373737"/>
        </w:rPr>
        <w:br/>
      </w:r>
      <w:r w:rsidRPr="005541E4">
        <w:rPr>
          <w:b/>
          <w:bCs/>
          <w:color w:val="373737"/>
        </w:rPr>
        <w:br/>
      </w:r>
      <w:r w:rsidRPr="005541E4">
        <w:rPr>
          <w:b/>
          <w:bCs/>
          <w:color w:val="373737"/>
        </w:rPr>
        <w:br/>
        <w:t>V. Структура и функции сети служб медиации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Создание сети служб медиации является центральным элементом Концепции и основным условием ее успешной реализации. Именно работа этих служб в тесном взаимодействии со всеми органами и организациями, работающими с детьми и участвующими в воспитании и образовании детей, защите их прав и интересов, со всеми заинтересованными институтами гражданского общества должна обеспечить решение задач, указанных в разделе IV Концепции, и тем самым достичь поставленной цели, получить ожидаемые результаты.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Работа сети служб медиации не покрывает весь спектр задач внедрения восстановительного правосудия, предусмотренных пунктами 59, 61, 64 и 65 плана. Сеть служб медиации является организационной основой реализации указанных задач.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В свою очередь, успех работы сети служб медиации во многом зависит от успеха реализации этих задач.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При этом сеть служб медиации не дублирует деятельность указанных органов и организаций как государственных, так и негосударственных. Функциями сети служб медиации по отношению к ним являются следующие: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исследования, анализ, обобщение, выработка и постановка идей и предложений;</w:t>
      </w:r>
      <w:r w:rsidRPr="005541E4">
        <w:rPr>
          <w:color w:val="373737"/>
        </w:rPr>
        <w:br/>
        <w:t>разработка и совершенствование программ, методик, технологий и прикладного инструментария;</w:t>
      </w:r>
      <w:r w:rsidRPr="005541E4">
        <w:rPr>
          <w:color w:val="373737"/>
        </w:rPr>
        <w:br/>
        <w:t>обучение специалистов, поддержание и повышение их квалификации;</w:t>
      </w:r>
      <w:r w:rsidRPr="005541E4">
        <w:rPr>
          <w:color w:val="373737"/>
        </w:rPr>
        <w:br/>
        <w:t>помощь в оценке проблем и нахождении путей их решения;</w:t>
      </w:r>
      <w:r w:rsidRPr="005541E4">
        <w:rPr>
          <w:color w:val="373737"/>
        </w:rPr>
        <w:br/>
        <w:t>обеспечение согласованности действий.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 xml:space="preserve">Сеть служб медиации создается как единая система, имеющая координацию и </w:t>
      </w:r>
      <w:r w:rsidRPr="005541E4">
        <w:rPr>
          <w:color w:val="373737"/>
        </w:rPr>
        <w:lastRenderedPageBreak/>
        <w:t>управление.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По своей структуре сеть служб медиации представляет собой двухуровневую систему: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 xml:space="preserve">на первом уровне находится головная организация системы - Федеральный центр медиации и развития восстановительного правосудия, который является структурным подразделением федерального государственного бюджетного учреждения "Федеральный институт медиации", находящегося в ведении Министерства образования и науки Российской Федерации. В соответствии со статьей 27 Федерального закона "Об образовании в Российской Федерации" образовательная организация самостоятельно формирует свою структуру, за исключением создания, реорганизации, переименования и ликвидации филиалов. В связи с этим финансовое обеспечение функционирования Федерального центра медиации и развития восстановительного правосудия осуществляется в пределах средств, предусмотренных на обеспечение реализации государственного </w:t>
      </w:r>
      <w:proofErr w:type="gramStart"/>
      <w:r w:rsidRPr="005541E4">
        <w:rPr>
          <w:color w:val="373737"/>
        </w:rPr>
        <w:t>задания;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на</w:t>
      </w:r>
      <w:proofErr w:type="gramEnd"/>
      <w:r w:rsidRPr="005541E4">
        <w:rPr>
          <w:color w:val="373737"/>
        </w:rPr>
        <w:t xml:space="preserve"> втором уровне находятся службы медиации на региональном и местном уровнях. Основу службы медиации на региональном и местном уровнях должны составлять секретари комиссий по делам несовершеннолетних и защите их прав, а также педагогические работники, реализующие дополнительные профессиональные программы - программы повышения квалификации педагогических работников. Они будут выполнять функции медиаторов-тренеров, методистов-тренеров для обучения и профессиональной подготовки работников, осуществляющих свою практическую деятельность с семьями и детьми в возрасте с 7 до 18 лет, - провайдеров медиативных и восстановительных технологий. Они будут выполнять основной массив практической работы по защите детей, их профилактике, реабилитации и коррекции с помощью медиации и восстановительного подхода. Главным критерием здесь должно быть обеспечение реальной доступности сети служб </w:t>
      </w:r>
      <w:proofErr w:type="gramStart"/>
      <w:r w:rsidRPr="005541E4">
        <w:rPr>
          <w:color w:val="373737"/>
        </w:rPr>
        <w:t>медиации</w:t>
      </w:r>
      <w:proofErr w:type="gramEnd"/>
      <w:r w:rsidRPr="005541E4">
        <w:rPr>
          <w:color w:val="373737"/>
        </w:rPr>
        <w:t xml:space="preserve"> для всех нуждающихся в помощи и защите. В связи с этим одним из наиболее эффективных направлений будет содействие организации служб школьной медиации в образовательных организациях.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Сеть служб медиации включает в себя службу медиации на федеральном уровне, на региональном и местном уровнях.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Служба медиации на федеральном уровне осуществляет следующие функции: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общая координация работы служб медиации;</w:t>
      </w:r>
      <w:r w:rsidRPr="005541E4">
        <w:rPr>
          <w:color w:val="373737"/>
        </w:rPr>
        <w:br/>
        <w:t>координация работы по разработке и совершенствованию нормативно-правовой базы для развития медиации и восстановительного правосудия с государственными органами, судами, образовательными организациями, исправительными учреждениями, комиссиями по делам несовершеннолетних, иными организациями, институтами гражданского общества и общественными организациями;</w:t>
      </w:r>
      <w:r w:rsidRPr="005541E4">
        <w:rPr>
          <w:color w:val="373737"/>
        </w:rPr>
        <w:br/>
        <w:t>методическая работа (разработка программ обучения и просветительских программ, новых методик и технологий практической работы);</w:t>
      </w:r>
      <w:r w:rsidRPr="005541E4">
        <w:rPr>
          <w:color w:val="373737"/>
        </w:rPr>
        <w:br/>
        <w:t>научно-исследовательская, аналитическая и экспертная работа;</w:t>
      </w:r>
      <w:r w:rsidRPr="005541E4">
        <w:rPr>
          <w:color w:val="373737"/>
        </w:rPr>
        <w:br/>
        <w:t>сертификация организаций, выполняющих роль служб медиации;</w:t>
      </w:r>
      <w:r w:rsidRPr="005541E4">
        <w:rPr>
          <w:color w:val="373737"/>
        </w:rPr>
        <w:br/>
      </w:r>
      <w:r w:rsidRPr="005541E4">
        <w:rPr>
          <w:color w:val="373737"/>
        </w:rPr>
        <w:lastRenderedPageBreak/>
        <w:t>создание системы мониторинга и специального аудита для постоянного контроля за уровнем работы сертифицированных организаций, выполняющих роль служб медиации и восстановительного правосудия;</w:t>
      </w:r>
      <w:r w:rsidRPr="005541E4">
        <w:rPr>
          <w:color w:val="373737"/>
        </w:rPr>
        <w:br/>
        <w:t>подготовка медиаторов-тренеров, методистов-тренеров, методистов для формирования служб школьной медиации в образовательных организациях, руководителей, кадрового состава служб медиации, проверка их квалификации;</w:t>
      </w:r>
      <w:r w:rsidRPr="005541E4">
        <w:rPr>
          <w:color w:val="373737"/>
        </w:rPr>
        <w:br/>
        <w:t>работа в тесном контакте с другими органами и организациями по защите прав и интересов детей;</w:t>
      </w:r>
      <w:r w:rsidRPr="005541E4">
        <w:rPr>
          <w:color w:val="373737"/>
        </w:rPr>
        <w:br/>
        <w:t>информационно-просветительская работа, сотрудничество со средствами массовой информации;</w:t>
      </w:r>
      <w:r w:rsidRPr="005541E4">
        <w:rPr>
          <w:color w:val="373737"/>
        </w:rPr>
        <w:br/>
        <w:t>международное сотрудничество, в том числе с целью обмена опытом и привлечения лучших практик;</w:t>
      </w:r>
      <w:r w:rsidRPr="005541E4">
        <w:rPr>
          <w:color w:val="373737"/>
        </w:rPr>
        <w:br/>
        <w:t>методическое и консультационное сопровождение работы служб медиации;</w:t>
      </w:r>
      <w:r w:rsidRPr="005541E4">
        <w:rPr>
          <w:color w:val="373737"/>
        </w:rPr>
        <w:br/>
        <w:t>практическая работа.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Службы медиации на региональном и местном уровнях осуществляют следующие функции: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практическая работа с детьми, семьями, школами, комиссиями по делам несовершеннолетних, судами, исправительными учреждениями и иными организациями, практическая работа по защите прав и интересов детей, профилактике конфликтов и правонарушений, участие в ситуациях, где есть конфликт или правонарушение;</w:t>
      </w:r>
      <w:r w:rsidRPr="005541E4">
        <w:rPr>
          <w:color w:val="373737"/>
        </w:rPr>
        <w:br/>
        <w:t>адресная информационно-просветительская работа с основными группами населения, коллективами и организациями с учетом региональной и местной специфики;</w:t>
      </w:r>
      <w:r w:rsidRPr="005541E4">
        <w:rPr>
          <w:color w:val="373737"/>
        </w:rPr>
        <w:br/>
        <w:t>подготовка работников различных организаций по дополнительным профессиональным программам - программам повышения квалификации.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Возможны несколько вариантов создания региональных служб медиации, их организационно-правовых форм, способов вхождения в систему сети служб медиации, форм и механизмов координации и финансирования их работы, но приоритетным вариантом является создание в качестве структурного подразделения уже существующей государственной организации субъекта Российской Федерации (например, центра социальной помощи семье и детям, социально-реабилитационного центра для несовершеннолетних, института повышения квалификации педагогических работников). Вместе с тем создание нового структурного подразделения должно происходить без увеличения штатной численности работников и бюджетного финансирования государственной организации субъекта Российской Федерации.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Дополнительными вариантами создания региональных служб медиации являются: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создание новой государственной организации субъекта Российской Федерации или муниципальной организации;</w:t>
      </w:r>
      <w:r w:rsidRPr="005541E4">
        <w:rPr>
          <w:color w:val="373737"/>
        </w:rPr>
        <w:br/>
        <w:t>создание новой негосударственной, в том числе некоммерческой, организации (возможно участие государственных и (или) муниципальных организаций как соучредителей);</w:t>
      </w:r>
      <w:r w:rsidRPr="005541E4">
        <w:rPr>
          <w:color w:val="373737"/>
        </w:rPr>
        <w:br/>
      </w:r>
      <w:r w:rsidRPr="005541E4">
        <w:rPr>
          <w:color w:val="373737"/>
        </w:rPr>
        <w:lastRenderedPageBreak/>
        <w:t>привлечение к работе существующей профильной или близкой по профилю организации;</w:t>
      </w:r>
      <w:r w:rsidRPr="005541E4">
        <w:rPr>
          <w:color w:val="373737"/>
        </w:rPr>
        <w:br/>
        <w:t>создание служб школьной медиации в образовательных организациях.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При этом решение о применении указанных альтернативных вариантов принимают органы исполнительной власти субъектов Российской Федерации, местные администрации муниципальных образований исходя из возможностей соответствующих бюджетов.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Там, где служба медиации является юридическим лицом, ее вхождение в систему сети служб медиации осуществляется через сертификацию.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Там, где служба медиации не является по форме собственности государственной или муниципальной службой, взаимодействие с федеральным государственным бюджетным учреждением "Федеральный институт медиации" может рассматриваться как государственно-частное партнерство.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Новизна восстановительных и медиативных процедур требует от региональных и местных служб медиации также уделять особое внимание информационно-просветительской деятельности среди населения, в конкретных коллективах и организациях.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Инновационный характер медиации и восстановительного подхода, высокая ответственность за судьбы детей, к которым они применяются, предъявляют высокие требования к организациям - провайдерам таких технологий. Поэтому только соответствующие этим требованиям организации должны включаться в сеть служб медиации, получать статус региональной службы. Критерии, по которым должна проводиться такая сертификация, будут разработаны федеральным государственным бюджетным учреждением "Федеральный институт медиации</w:t>
      </w:r>
      <w:proofErr w:type="gramStart"/>
      <w:r w:rsidRPr="005541E4">
        <w:rPr>
          <w:color w:val="373737"/>
        </w:rPr>
        <w:t>".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Достижение</w:t>
      </w:r>
      <w:proofErr w:type="gramEnd"/>
      <w:r w:rsidRPr="005541E4">
        <w:rPr>
          <w:color w:val="373737"/>
        </w:rPr>
        <w:t xml:space="preserve"> поставленных задач невозможно без профессионально подготовленного кадрового состава. Важность и ответственность этого вопроса многократно усиливается тем обстоятельством, что развитие медиации и восстановительного правосудия никак нельзя в силу их новизны отнести к задачам, которые могут решать просто опытные и хорошие работники, имеющие обычное и достаточные для их привычных трудовых функций образование в области педагогики, психологии или юридическое образование и квалификацию. Внедрение таких инноваций, овладение медиацией и навыками восстановительной практики - все это потребует от работников сети служб медиации специальных знаний, формирования особых навыков и умений, а значит и специального обучения. Такое обучение должно быть достаточно объемным, хотя и укладываться в рамки повышения квалификации (ориентировочно 72 - 576 часов), и в то же время массовым, без чего доступность </w:t>
      </w:r>
      <w:proofErr w:type="spellStart"/>
      <w:r w:rsidRPr="005541E4">
        <w:rPr>
          <w:color w:val="373737"/>
        </w:rPr>
        <w:t>медиативно</w:t>
      </w:r>
      <w:proofErr w:type="spellEnd"/>
      <w:r w:rsidRPr="005541E4">
        <w:rPr>
          <w:color w:val="373737"/>
        </w:rPr>
        <w:t>-восстановительной помощи не будет обеспечена.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Федеральный центр медиации и восстановительного правосудия, формируемый на базе федерального государственного бюджетного учреждения "Федеральный институт медиации", должен обеспечивать потребности в научно-методическом сопровождении, кадровом составе медиаторами-тренерами и методистами-</w:t>
      </w:r>
      <w:r w:rsidRPr="005541E4">
        <w:rPr>
          <w:color w:val="373737"/>
        </w:rPr>
        <w:lastRenderedPageBreak/>
        <w:t>тренерами, в сертификации участников сети служб медиации.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Сложность кадровой ситуации состоит еще и в том, что тренерско-преподавательский состав для такого обучения пока невелик, а значит надо обучать не только работников, но и медиаторов-тренеров, а также методистов-тренеров. По предварительной оценке, необходимо подготовить по программе профессиональной переподготовки (576 часов) около 1800 человек для работы методистами-тренерами.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Обучение медиации и восстановительному подходу не может быть разовым. Эта область знаний и практики стремительно развивается, кроме того, она требует от человека постоянной работы над собой, самосовершенствования. Все это обусловливает необходимость постоянного поддержания профессиональной компетентности и регулярного повышения квалификации работников всех уровней.</w:t>
      </w:r>
      <w:r w:rsidRPr="005541E4">
        <w:rPr>
          <w:color w:val="373737"/>
        </w:rPr>
        <w:br/>
      </w:r>
      <w:r w:rsidRPr="005541E4">
        <w:rPr>
          <w:color w:val="373737"/>
        </w:rPr>
        <w:br/>
      </w:r>
      <w:proofErr w:type="spellStart"/>
      <w:r w:rsidRPr="005541E4">
        <w:rPr>
          <w:color w:val="373737"/>
        </w:rPr>
        <w:t>Инновационность</w:t>
      </w:r>
      <w:proofErr w:type="spellEnd"/>
      <w:r w:rsidRPr="005541E4">
        <w:rPr>
          <w:color w:val="373737"/>
        </w:rPr>
        <w:t xml:space="preserve"> вопросов медиации и восстановительного правосудия вызывает естественный интерес к этой тематике со стороны студентов близких специальностей и молодых ученых. Информационные мероприятия в их среде, привлечение их к работе сети служб медиации будут способствовать подготовке квалифицированных кадров с более ранних ступеней.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Новизна и высокая ответственность восстановительной и медиативной деятельности вызывает необходимость разработки системы аттестации и сертификации работников сети служб медиации и специалистов, занимающихся медиативной деятельностью в различных сферах, включая разработку критериев и показателей эффективности работы для основных категорий руководителей и специалистов. Делать это необходимо в том числе на основе профессионального стандарта по медиации как самостоятельного вида деятельности, который разрабатывается в соответствии с постановлением Правительства Российской Федерации от 22 января 2013 г. N 23 "О Правилах разработки, утверждения и применения профессиональных стандартов". Этот стандарт должен включать блок трудовых функций, имеющий общий ("сквозной") характер для всех видов деятельности, связанных с общением (социальная сфера, управление) и в первую очередь с работой с детьми.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Необходимо включить соответствующие курсы и программы ("Медиация. Базовый курс", "Восстановительное правосудие", "Школьная медиация", "Медиация в социальной сфере", "Семейная медиация" и др.) в систему подготовки работников органов и организаций, работающих с детьми и являющихся частью системы защиты прав и интересов детей. Объем программ первоначальной подготовки для различных профессий может варьироваться от 18 до 576 часов.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Дальнейшее повышение квалификации работников в области медиации и восстановительного правосудия также должно осуществляться в рамках сети служб медиации, включая региональные и местные службы.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 xml:space="preserve">Знания, умения и навыки по медиации и восстановительному подходу должны быть внесены в федеральные государственные образовательные стандарты для всех профессий (специальностей, видов деятельности и направлений подготовки), </w:t>
      </w:r>
      <w:r w:rsidRPr="005541E4">
        <w:rPr>
          <w:color w:val="373737"/>
        </w:rPr>
        <w:lastRenderedPageBreak/>
        <w:t>связанных с работой с детьми, и для всех социально ориентированных профессий. Это касается стандартов среднего профессионального и высшего образования.</w:t>
      </w:r>
      <w:r w:rsidRPr="005541E4">
        <w:rPr>
          <w:color w:val="373737"/>
        </w:rPr>
        <w:br/>
      </w:r>
      <w:r w:rsidRPr="005541E4">
        <w:rPr>
          <w:b/>
          <w:bCs/>
          <w:color w:val="373737"/>
        </w:rPr>
        <w:br/>
        <w:t>VI. Реализация Концепции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На первом этапе реализации Концепции предусматривается: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утверждение плана мероприятий по реализации Концепции;</w:t>
      </w:r>
      <w:r w:rsidRPr="005541E4">
        <w:rPr>
          <w:color w:val="373737"/>
        </w:rPr>
        <w:br/>
        <w:t>разработка критериев и показателей оценки (индикаторов) эффективности реализации Концепции;</w:t>
      </w:r>
      <w:r w:rsidRPr="005541E4">
        <w:rPr>
          <w:color w:val="373737"/>
        </w:rPr>
        <w:br/>
        <w:t>разработка нормативных правовых актов, направленных на реализацию положений Концепции;</w:t>
      </w:r>
      <w:r w:rsidRPr="005541E4">
        <w:rPr>
          <w:color w:val="373737"/>
        </w:rPr>
        <w:br/>
        <w:t>обеспечение подготовки кадрового состава медиаторов-тренеров и методистов-тренеров Федерального центра медиации и развития восстановительного правосудия;</w:t>
      </w:r>
      <w:r w:rsidRPr="005541E4">
        <w:rPr>
          <w:color w:val="373737"/>
        </w:rPr>
        <w:br/>
        <w:t>организация подготовки секретарей комиссий по делам несовершеннолетних и защите их прав, педагогических работников, осуществляющих свою деятельность по программам повышения квалификации педагогических работников, которые будут выполнять функции медиаторов-тренеров и методистов-тренеров на региональном и местном уровнях;</w:t>
      </w:r>
      <w:r w:rsidRPr="005541E4">
        <w:rPr>
          <w:color w:val="373737"/>
        </w:rPr>
        <w:br/>
        <w:t>разработка системы сертификации региональных служб медиации;</w:t>
      </w:r>
      <w:r w:rsidRPr="005541E4">
        <w:rPr>
          <w:color w:val="373737"/>
        </w:rPr>
        <w:br/>
        <w:t>формирование пилотных проектов служб медиации на региональном и местном уровнях, их сертификация;</w:t>
      </w:r>
      <w:r w:rsidRPr="005541E4">
        <w:rPr>
          <w:color w:val="373737"/>
        </w:rPr>
        <w:br/>
        <w:t>формирование пилотных проектов и начало практического применения медиации и восстановительного подхода в сфере защиты прав и интересов детей, мониторинг, текущий анализ и обобщение опыта;</w:t>
      </w:r>
      <w:r w:rsidRPr="005541E4">
        <w:rPr>
          <w:color w:val="373737"/>
        </w:rPr>
        <w:br/>
        <w:t>содействие созданию служб школьной медиации, формирование пилотных проектов и распространение опыта практического применения метода школьной медиации;</w:t>
      </w:r>
      <w:r w:rsidRPr="005541E4">
        <w:rPr>
          <w:color w:val="373737"/>
        </w:rPr>
        <w:br/>
        <w:t>мониторинг, текущий анализ и обобщение опыта;</w:t>
      </w:r>
      <w:r w:rsidRPr="005541E4">
        <w:rPr>
          <w:color w:val="373737"/>
        </w:rPr>
        <w:br/>
        <w:t>совершенствование технологий, форм и методов практической работы по защите прав и интересов детей, коррекционной деятельности, профилактике правонарушений в детско-юношеской среде;</w:t>
      </w:r>
      <w:r w:rsidRPr="005541E4">
        <w:rPr>
          <w:color w:val="373737"/>
        </w:rPr>
        <w:br/>
        <w:t xml:space="preserve">разработка предложений об обеспечении </w:t>
      </w:r>
      <w:proofErr w:type="spellStart"/>
      <w:r w:rsidRPr="005541E4">
        <w:rPr>
          <w:color w:val="373737"/>
        </w:rPr>
        <w:t>скоординированности</w:t>
      </w:r>
      <w:proofErr w:type="spellEnd"/>
      <w:r w:rsidRPr="005541E4">
        <w:rPr>
          <w:color w:val="373737"/>
        </w:rPr>
        <w:t xml:space="preserve"> межведомственного взаимодействия, о повышении системности проводимых мероприятий;</w:t>
      </w:r>
      <w:r w:rsidRPr="005541E4">
        <w:rPr>
          <w:color w:val="373737"/>
        </w:rPr>
        <w:br/>
        <w:t>совершенствование и разработка образовательных программ;</w:t>
      </w:r>
      <w:r w:rsidRPr="005541E4">
        <w:rPr>
          <w:color w:val="373737"/>
        </w:rPr>
        <w:br/>
        <w:t>выработка новых механизмов взаимодействия с другими органами и организациями по защите прав и интересов детей;</w:t>
      </w:r>
      <w:r w:rsidRPr="005541E4">
        <w:rPr>
          <w:color w:val="373737"/>
        </w:rPr>
        <w:br/>
        <w:t>создание системы открытого взаимодействия с общественностью, средствами массовой информации, другими институтами гражданского общества, создание собственного ресурса в информационно-телекоммуникационной сети "Интернет" (далее - сеть "Интернет");</w:t>
      </w:r>
      <w:r w:rsidRPr="005541E4">
        <w:rPr>
          <w:color w:val="373737"/>
        </w:rPr>
        <w:br/>
        <w:t>установление контактов с зарубежными и международными органами и организациями, работающими в области медиации и восстановительного правосудия.</w:t>
      </w:r>
      <w:r w:rsidRPr="005541E4">
        <w:rPr>
          <w:color w:val="373737"/>
        </w:rPr>
        <w:br/>
        <w:t>На втором этапе реализации Концепции предусматривается:</w:t>
      </w:r>
      <w:r w:rsidRPr="005541E4">
        <w:rPr>
          <w:color w:val="373737"/>
        </w:rPr>
        <w:br/>
        <w:t>распространение служб медиации на все регионы Российской Федерации, развертывание их практической работы;</w:t>
      </w:r>
      <w:r w:rsidRPr="005541E4">
        <w:rPr>
          <w:color w:val="373737"/>
        </w:rPr>
        <w:br/>
        <w:t xml:space="preserve">продолжение разработки и совершенствования программ, методик, форм и </w:t>
      </w:r>
      <w:r w:rsidRPr="005541E4">
        <w:rPr>
          <w:color w:val="373737"/>
        </w:rPr>
        <w:lastRenderedPageBreak/>
        <w:t>технологий работы по защите прав и интересов детей, коррекции, профилактике правонарушений в детско-юношеской среде;</w:t>
      </w:r>
      <w:r w:rsidRPr="005541E4">
        <w:rPr>
          <w:color w:val="373737"/>
        </w:rPr>
        <w:br/>
        <w:t>развитие служб школьной медиации, интеграция метода школьной медиации в повседневную жизнь школ и иных образовательных организаций на территории всей страны;</w:t>
      </w:r>
      <w:r w:rsidRPr="005541E4">
        <w:rPr>
          <w:color w:val="373737"/>
        </w:rPr>
        <w:br/>
        <w:t>продолжение организации подготовки работников служб медиации, организация системы непрерывного повышения их квалификации;</w:t>
      </w:r>
      <w:r w:rsidRPr="005541E4">
        <w:rPr>
          <w:color w:val="373737"/>
        </w:rPr>
        <w:br/>
        <w:t>совершенствование взаимодействия с другими органами и организациями по защите прав и интересов детей;</w:t>
      </w:r>
      <w:r w:rsidRPr="005541E4">
        <w:rPr>
          <w:color w:val="373737"/>
        </w:rPr>
        <w:br/>
        <w:t>выработка предложений по оптимизации структуры органов и организаций по защите прав и интересов детей, повышению эффективности их работы;</w:t>
      </w:r>
      <w:r w:rsidRPr="005541E4">
        <w:rPr>
          <w:color w:val="373737"/>
        </w:rPr>
        <w:br/>
        <w:t>развитие взаимодействия с общественностью, средствами массовой информации, другими институтами гражданского общества, развитие собственного ресурса в сети "Интернет";</w:t>
      </w:r>
      <w:r w:rsidRPr="005541E4">
        <w:rPr>
          <w:color w:val="373737"/>
        </w:rPr>
        <w:br/>
        <w:t>развитие контактов с зарубежными и международными органами и организациями, работающими в области медиации и восстановительного правосудия;</w:t>
      </w:r>
      <w:r w:rsidRPr="005541E4">
        <w:rPr>
          <w:color w:val="373737"/>
        </w:rPr>
        <w:br/>
        <w:t>продолжение разработки нормативных правовых актов (при необходимости);</w:t>
      </w:r>
      <w:r w:rsidRPr="005541E4">
        <w:rPr>
          <w:color w:val="373737"/>
        </w:rPr>
        <w:br/>
        <w:t>анализ хода реализации Концепции, доработка критериев и показателей оценки эффективности реализации Концепции, корректировка мероприятий, предусмотренных Концепцией (при необходимости).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На третьем этапе реализации Концепции предусматривается: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масштабная работа сети служб медиации на территории всех регионов Российской Федерации;</w:t>
      </w:r>
      <w:r w:rsidRPr="005541E4">
        <w:rPr>
          <w:color w:val="373737"/>
        </w:rPr>
        <w:br/>
        <w:t>совершенствование форм, программ, методов и технологий работы на основании анализа и обобщения накопленного опыта, переход к более совершенным формам работы;</w:t>
      </w:r>
      <w:r w:rsidRPr="005541E4">
        <w:rPr>
          <w:color w:val="373737"/>
        </w:rPr>
        <w:br/>
        <w:t>совершенствование метода школьной медиации на основе анализа и обобщения накопленного опыта;</w:t>
      </w:r>
      <w:r w:rsidRPr="005541E4">
        <w:rPr>
          <w:color w:val="373737"/>
        </w:rPr>
        <w:br/>
        <w:t>продолжение организации подготовки работников в области медиации и восстановительного правосудия, расширение их круга, совершенствование системы обучения, повышения квалификации и профессиональной переподготовки кадров;</w:t>
      </w:r>
      <w:r w:rsidRPr="005541E4">
        <w:rPr>
          <w:color w:val="373737"/>
        </w:rPr>
        <w:br/>
        <w:t>дальнейшее совершенствование взаимодействия с другими органами и организациями по защите прав и интересов детей;</w:t>
      </w:r>
      <w:r w:rsidRPr="005541E4">
        <w:rPr>
          <w:color w:val="373737"/>
        </w:rPr>
        <w:br/>
        <w:t>выработка предложений об оптимизации структуры органов и организаций по защите прав и интересов детей, повышении эффективности их работы (при необходимости);</w:t>
      </w:r>
      <w:r w:rsidRPr="005541E4">
        <w:rPr>
          <w:color w:val="373737"/>
        </w:rPr>
        <w:br/>
        <w:t>внесение предложений о повышении эффективности государственного управления в сфере защиты прав и интересов детей;</w:t>
      </w:r>
      <w:r w:rsidRPr="005541E4">
        <w:rPr>
          <w:color w:val="373737"/>
        </w:rPr>
        <w:br/>
        <w:t>продолжение развития взаимодействия с общественностью, средствами массовой информации и другими институтами гражданского общества, а также собственного ресурса в сети "Интернет";</w:t>
      </w:r>
      <w:r w:rsidRPr="005541E4">
        <w:rPr>
          <w:color w:val="373737"/>
        </w:rPr>
        <w:br/>
        <w:t>продолжение развития контактов с зарубежными и международными органами и организациями, работающими в области медиации и восстановительного правосудия;</w:t>
      </w:r>
      <w:r w:rsidRPr="005541E4">
        <w:rPr>
          <w:color w:val="373737"/>
        </w:rPr>
        <w:br/>
        <w:t>продолжение разработки нормативных правовых актов (при необходимости);</w:t>
      </w:r>
      <w:r w:rsidRPr="005541E4">
        <w:rPr>
          <w:color w:val="373737"/>
        </w:rPr>
        <w:br/>
        <w:t xml:space="preserve">анализ хода реализации Концепции, корректировка мероприятий, предусмотренных </w:t>
      </w:r>
      <w:r w:rsidRPr="005541E4">
        <w:rPr>
          <w:color w:val="373737"/>
        </w:rPr>
        <w:lastRenderedPageBreak/>
        <w:t>Концепцией (при необходимости);</w:t>
      </w:r>
      <w:r w:rsidRPr="005541E4">
        <w:rPr>
          <w:color w:val="373737"/>
        </w:rPr>
        <w:br/>
        <w:t>подведение итогов и результатов реализации Концепции с точки зрения достижения поставленной цели и решения поставленных задач по выработанным критериям и показателям эффективности;</w:t>
      </w:r>
      <w:r w:rsidRPr="005541E4">
        <w:rPr>
          <w:color w:val="373737"/>
        </w:rPr>
        <w:br/>
        <w:t>разработка документа по планированию развития сети служб медиации на последующие годы.</w:t>
      </w:r>
      <w:r w:rsidRPr="005541E4">
        <w:rPr>
          <w:color w:val="373737"/>
        </w:rPr>
        <w:br/>
      </w:r>
      <w:r w:rsidRPr="005541E4">
        <w:rPr>
          <w:color w:val="373737"/>
        </w:rPr>
        <w:br/>
      </w:r>
      <w:bookmarkStart w:id="0" w:name="_GoBack"/>
      <w:bookmarkEnd w:id="0"/>
      <w:r w:rsidRPr="005541E4">
        <w:rPr>
          <w:b/>
          <w:bCs/>
          <w:color w:val="373737"/>
        </w:rPr>
        <w:t>VII. Ожидаемые результаты реализации Концепции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Результатами реализации мероприятий, предусмотренных Концепцией, являются создание благоприятных и безопасных условий для полноценного развития и социализации детей и подростков, вовлекаемых в конфликты, в том числе связанные с нарушением закона, внедрение в практику механизмов восстановления прав потерпевших от противоправных действий несовершеннолетних, не достигших возраста привлечения к уголовной ответственности, в том числе:</w:t>
      </w:r>
      <w:r w:rsidRPr="005541E4">
        <w:rPr>
          <w:color w:val="373737"/>
        </w:rPr>
        <w:br/>
      </w:r>
      <w:r w:rsidRPr="005541E4">
        <w:rPr>
          <w:color w:val="373737"/>
        </w:rPr>
        <w:br/>
        <w:t>создание новой, более эффективной системы защиты детей всех возрастов и групп, включая детей, относящихся к группам риска, оказания им помощи, обеспечения и гарантирования их прав и интересов;</w:t>
      </w:r>
      <w:r w:rsidRPr="005541E4">
        <w:rPr>
          <w:color w:val="373737"/>
        </w:rPr>
        <w:br/>
        <w:t>создание эффективной системы профилактической и коррекционной работы с детьми, включающей институты социально-психологической помощи ребенку, совершившему общественно опасные деяния, но не достигшему возраста, с которого наступает уголовная ответственность, в осознании и заглаживании вины перед потерпевшим;</w:t>
      </w:r>
      <w:r w:rsidRPr="005541E4">
        <w:rPr>
          <w:color w:val="373737"/>
        </w:rPr>
        <w:br/>
        <w:t>оздоровление психологической обстановки в образовательных организациях;</w:t>
      </w:r>
      <w:r w:rsidRPr="005541E4">
        <w:rPr>
          <w:color w:val="373737"/>
        </w:rPr>
        <w:br/>
        <w:t>повышение эффективности и стандартов работы всех органов и организаций по защите прав и интересов детей, оптимизация их структуры, повышение квалификации всех, кто работает с детьми;</w:t>
      </w:r>
      <w:r w:rsidRPr="005541E4">
        <w:rPr>
          <w:color w:val="373737"/>
        </w:rPr>
        <w:br/>
        <w:t>обеспечение открытости в деятельности по защите прав и интересов детей, ее подконтрольности институтам гражданского общества, создание условий для участия общественности в решении актуальных проблем и задач;</w:t>
      </w:r>
      <w:r w:rsidRPr="005541E4">
        <w:rPr>
          <w:color w:val="373737"/>
        </w:rPr>
        <w:br/>
        <w:t>снижение общего количества и остроты конфликтов, в которые вовлекаются дети, количества и тяжести правонарушений, в том числе повторных, и их последствий для других лиц и общества в целом, уменьшение асоциальных проявлений среди детей и подростков. </w:t>
      </w:r>
    </w:p>
    <w:p w:rsidR="004F3CC9" w:rsidRPr="005541E4" w:rsidRDefault="004F3CC9">
      <w:pPr>
        <w:rPr>
          <w:rFonts w:ascii="Times New Roman" w:hAnsi="Times New Roman" w:cs="Times New Roman"/>
          <w:sz w:val="24"/>
          <w:szCs w:val="24"/>
        </w:rPr>
      </w:pPr>
    </w:p>
    <w:sectPr w:rsidR="004F3CC9" w:rsidRPr="00554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2CC"/>
    <w:rsid w:val="000642CC"/>
    <w:rsid w:val="004F3CC9"/>
    <w:rsid w:val="00554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0C08FE1-B3CD-45CE-9340-EEB55DA538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41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54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54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87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15</Pages>
  <Words>5957</Words>
  <Characters>33956</Characters>
  <Application>Microsoft Office Word</Application>
  <DocSecurity>0</DocSecurity>
  <Lines>282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Крылова</dc:creator>
  <cp:keywords/>
  <dc:description/>
  <cp:lastModifiedBy>Светлана В. Крылова</cp:lastModifiedBy>
  <cp:revision>2</cp:revision>
  <cp:lastPrinted>2016-01-13T08:02:00Z</cp:lastPrinted>
  <dcterms:created xsi:type="dcterms:W3CDTF">2016-01-13T07:56:00Z</dcterms:created>
  <dcterms:modified xsi:type="dcterms:W3CDTF">2016-01-13T08:03:00Z</dcterms:modified>
</cp:coreProperties>
</file>